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1E237">
      <w:pPr>
        <w:rPr>
          <w:rFonts w:hint="eastAsia" w:asciiTheme="minorEastAsia" w:hAnsiTheme="minorEastAsia" w:eastAsiaTheme="minorEastAsia" w:cstheme="minorEastAsia"/>
          <w:lang w:val="en-US" w:eastAsia="zh-Hans"/>
        </w:rPr>
      </w:pPr>
    </w:p>
    <w:p w14:paraId="6D54EF5D">
      <w:pPr>
        <w:pStyle w:val="2"/>
        <w:bidi w:val="0"/>
        <w:jc w:val="cente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b/>
          <w:kern w:val="44"/>
          <w:sz w:val="44"/>
          <w:szCs w:val="24"/>
          <w:lang w:val="en-US" w:eastAsia="zh-CN" w:bidi="ar-SA"/>
        </w:rPr>
        <w:t>Shenzhen Genstar Technology Co., Ltd.</w:t>
      </w:r>
    </w:p>
    <w:p w14:paraId="61A26F84">
      <w:pPr>
        <w:pStyle w:val="2"/>
        <w:bidi w:val="0"/>
        <w:jc w:val="cente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b/>
          <w:kern w:val="44"/>
          <w:sz w:val="44"/>
          <w:szCs w:val="24"/>
          <w:lang w:val="en-US" w:eastAsia="zh-CN" w:bidi="ar-SA"/>
        </w:rPr>
        <w:t>Model: Z2 Series</w:t>
      </w:r>
    </w:p>
    <w:p w14:paraId="4DD6FCCA">
      <w:pPr>
        <w:pStyle w:val="2"/>
        <w:bidi w:val="0"/>
        <w:jc w:val="cente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b/>
          <w:kern w:val="44"/>
          <w:sz w:val="72"/>
          <w:szCs w:val="72"/>
          <w:lang w:val="en-US" w:eastAsia="zh-CN" w:bidi="ar-SA"/>
        </w:rPr>
        <w:t>specification</w:t>
      </w:r>
    </w:p>
    <w:p w14:paraId="5D757564">
      <w:pPr>
        <w:rPr>
          <w:rFonts w:hint="eastAsia" w:asciiTheme="minorEastAsia" w:hAnsiTheme="minorEastAsia" w:eastAsiaTheme="minorEastAsia" w:cstheme="minorEastAsia"/>
          <w:lang w:eastAsia="zh-Hans"/>
        </w:rPr>
      </w:pPr>
    </w:p>
    <w:p w14:paraId="08E1FA49">
      <w:pPr>
        <w:rPr>
          <w:rFonts w:hint="eastAsia" w:asciiTheme="minorEastAsia" w:hAnsiTheme="minorEastAsia" w:eastAsiaTheme="minorEastAsia" w:cstheme="minorEastAsia"/>
          <w:lang w:eastAsia="zh-Hans"/>
        </w:rPr>
      </w:pPr>
    </w:p>
    <w:p w14:paraId="4D78A8F5">
      <w:pPr>
        <w:jc w:val="center"/>
        <w:rPr>
          <w:rFonts w:hint="eastAsia" w:asciiTheme="minorEastAsia" w:hAnsiTheme="minorEastAsia" w:eastAsiaTheme="minorEastAsia" w:cstheme="minorEastAsia"/>
          <w:lang w:eastAsia="zh-CN"/>
        </w:rPr>
      </w:pPr>
      <w:r>
        <w:drawing>
          <wp:inline distT="0" distB="0" distL="114300" distR="114300">
            <wp:extent cx="2357120" cy="4493895"/>
            <wp:effectExtent l="0" t="0" r="5080" b="190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6"/>
                    <a:stretch>
                      <a:fillRect/>
                    </a:stretch>
                  </pic:blipFill>
                  <pic:spPr>
                    <a:xfrm>
                      <a:off x="0" y="0"/>
                      <a:ext cx="2357120" cy="4493895"/>
                    </a:xfrm>
                    <a:prstGeom prst="rect">
                      <a:avLst/>
                    </a:prstGeom>
                    <a:noFill/>
                    <a:ln>
                      <a:noFill/>
                    </a:ln>
                  </pic:spPr>
                </pic:pic>
              </a:graphicData>
            </a:graphic>
          </wp:inline>
        </w:drawing>
      </w:r>
    </w:p>
    <w:p w14:paraId="7B035B07">
      <w:pPr>
        <w:keepNext w:val="0"/>
        <w:keepLines w:val="0"/>
        <w:widowControl/>
        <w:suppressLineNumbers w:val="0"/>
        <w:jc w:val="left"/>
        <w:rPr>
          <w:rFonts w:hint="eastAsia" w:asciiTheme="minorEastAsia" w:hAnsiTheme="minorEastAsia" w:eastAsiaTheme="minorEastAsia" w:cstheme="minorEastAsia"/>
          <w:lang w:eastAsia="zh-Hans"/>
        </w:rPr>
      </w:pPr>
      <w:r>
        <w:rPr>
          <w:rFonts w:hint="eastAsia" w:asciiTheme="minorEastAsia" w:hAnsiTheme="minorEastAsia" w:eastAsiaTheme="minorEastAsia" w:cstheme="minorEastAsia"/>
          <w:color w:val="FF0000"/>
          <w:kern w:val="0"/>
          <w:sz w:val="18"/>
          <w:szCs w:val="18"/>
          <w:lang w:val="en-US" w:eastAsia="zh-CN" w:bidi="ar"/>
        </w:rPr>
        <w:t>Photo Statement: The photo was taken of products from a specific batch manufactured by our company. Due to ongoing maintenance, the actual shipped products may differ from those shown in the photo.</w:t>
      </w:r>
    </w:p>
    <w:p w14:paraId="04075ED2">
      <w:pPr>
        <w:rPr>
          <w:rFonts w:hint="eastAsia" w:asciiTheme="minorEastAsia" w:hAnsiTheme="minorEastAsia" w:eastAsiaTheme="minorEastAsia" w:cstheme="minorEastAsia"/>
          <w:lang w:eastAsia="zh-Hans"/>
        </w:rPr>
      </w:pPr>
    </w:p>
    <w:tbl>
      <w:tblPr>
        <w:tblStyle w:val="8"/>
        <w:tblW w:w="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3"/>
        <w:gridCol w:w="2526"/>
      </w:tblGrid>
      <w:tr w14:paraId="032EE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3" w:type="dxa"/>
            <w:vAlign w:val="center"/>
          </w:tcPr>
          <w:p w14:paraId="00382B86">
            <w:pPr>
              <w:jc w:val="center"/>
              <w:rPr>
                <w:rFonts w:hint="eastAsia" w:asciiTheme="minorEastAsia" w:hAnsiTheme="minorEastAsia" w:eastAsiaTheme="minorEastAsia" w:cstheme="minorEastAsia"/>
                <w:b/>
                <w:bCs/>
                <w:vertAlign w:val="baseline"/>
                <w:lang w:val="en-US" w:eastAsia="zh-CN"/>
              </w:rPr>
            </w:pPr>
            <w:r>
              <w:rPr>
                <w:rFonts w:hint="eastAsia" w:asciiTheme="minorEastAsia" w:hAnsiTheme="minorEastAsia" w:eastAsiaTheme="minorEastAsia" w:cstheme="minorEastAsia"/>
                <w:b/>
                <w:bCs/>
                <w:kern w:val="2"/>
                <w:sz w:val="21"/>
                <w:szCs w:val="24"/>
                <w:vertAlign w:val="baseline"/>
                <w:lang w:val="en-US" w:eastAsia="zh-CN" w:bidi="ar-SA"/>
              </w:rPr>
              <w:t>version number</w:t>
            </w:r>
          </w:p>
        </w:tc>
        <w:tc>
          <w:tcPr>
            <w:tcW w:w="2526" w:type="dxa"/>
            <w:vAlign w:val="center"/>
          </w:tcPr>
          <w:p w14:paraId="48636C56">
            <w:pPr>
              <w:jc w:val="center"/>
              <w:rPr>
                <w:rFonts w:hint="eastAsia" w:asciiTheme="minorEastAsia" w:hAnsiTheme="minorEastAsia" w:eastAsiaTheme="minorEastAsia" w:cstheme="minorEastAsia"/>
                <w:b/>
                <w:bCs/>
                <w:vertAlign w:val="baseline"/>
                <w:lang w:val="en-US" w:eastAsia="zh-CN"/>
              </w:rPr>
            </w:pPr>
            <w:r>
              <w:rPr>
                <w:rFonts w:hint="eastAsia" w:asciiTheme="minorEastAsia" w:hAnsiTheme="minorEastAsia" w:eastAsiaTheme="minorEastAsia" w:cstheme="minorEastAsia"/>
                <w:b/>
                <w:bCs/>
                <w:kern w:val="2"/>
                <w:sz w:val="21"/>
                <w:szCs w:val="24"/>
                <w:vertAlign w:val="baseline"/>
                <w:lang w:val="en-US" w:eastAsia="zh-CN" w:bidi="ar-SA"/>
              </w:rPr>
              <w:t>date of issue</w:t>
            </w:r>
          </w:p>
        </w:tc>
      </w:tr>
      <w:tr w14:paraId="0226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43" w:type="dxa"/>
            <w:vAlign w:val="center"/>
          </w:tcPr>
          <w:p w14:paraId="241BACA5">
            <w:pPr>
              <w:jc w:val="center"/>
              <w:rPr>
                <w:rFonts w:hint="eastAsia" w:asciiTheme="minorEastAsia" w:hAnsiTheme="minorEastAsia" w:eastAsiaTheme="minorEastAsia" w:cstheme="minorEastAsia"/>
                <w:b/>
                <w:bCs/>
                <w:vertAlign w:val="baseline"/>
                <w:lang w:val="en-US" w:eastAsia="zh-CN"/>
              </w:rPr>
            </w:pPr>
            <w:r>
              <w:rPr>
                <w:rFonts w:hint="eastAsia" w:asciiTheme="minorEastAsia" w:hAnsiTheme="minorEastAsia" w:eastAsiaTheme="minorEastAsia" w:cstheme="minorEastAsia"/>
                <w:b/>
                <w:bCs/>
                <w:kern w:val="2"/>
                <w:sz w:val="21"/>
                <w:szCs w:val="24"/>
                <w:vertAlign w:val="baseline"/>
                <w:lang w:val="en-US" w:eastAsia="zh-CN" w:bidi="ar-SA"/>
              </w:rPr>
              <w:t>V1.4</w:t>
            </w:r>
          </w:p>
        </w:tc>
        <w:tc>
          <w:tcPr>
            <w:tcW w:w="2526" w:type="dxa"/>
            <w:vAlign w:val="center"/>
          </w:tcPr>
          <w:p w14:paraId="5545ACA0">
            <w:pPr>
              <w:jc w:val="center"/>
              <w:rPr>
                <w:rFonts w:hint="eastAsia" w:asciiTheme="minorEastAsia" w:hAnsiTheme="minorEastAsia" w:eastAsiaTheme="minorEastAsia" w:cstheme="minorEastAsia"/>
                <w:b/>
                <w:bCs/>
                <w:vertAlign w:val="baseline"/>
                <w:lang w:val="en-US" w:eastAsia="zh-CN"/>
              </w:rPr>
            </w:pPr>
            <w:r>
              <w:rPr>
                <w:rFonts w:hint="eastAsia" w:asciiTheme="minorEastAsia" w:hAnsiTheme="minorEastAsia" w:eastAsiaTheme="minorEastAsia" w:cstheme="minorEastAsia"/>
                <w:b/>
                <w:bCs/>
                <w:kern w:val="2"/>
                <w:sz w:val="21"/>
                <w:szCs w:val="24"/>
                <w:vertAlign w:val="baseline"/>
                <w:lang w:val="en-US" w:eastAsia="zh-CN" w:bidi="ar-SA"/>
              </w:rPr>
              <w:t>2026/8/19</w:t>
            </w:r>
          </w:p>
        </w:tc>
      </w:tr>
    </w:tbl>
    <w:p w14:paraId="2C3356B7">
      <w:pPr>
        <w:rPr>
          <w:rFonts w:hint="eastAsia" w:asciiTheme="minorEastAsia" w:hAnsiTheme="minorEastAsia" w:eastAsiaTheme="minorEastAsia" w:cstheme="minorEastAsia"/>
          <w:lang w:val="en-US" w:eastAsia="zh-Hans"/>
        </w:rPr>
      </w:pPr>
    </w:p>
    <w:p w14:paraId="1A488622">
      <w:pP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kern w:val="2"/>
          <w:sz w:val="21"/>
          <w:szCs w:val="24"/>
          <w:lang w:val="en-US" w:eastAsia="zh-CN" w:bidi="ar-SA"/>
        </w:rPr>
        <w:t>Thank you for choosing our products. Please read this manual carefully before use.</w:t>
      </w:r>
    </w:p>
    <w:p w14:paraId="001B0B91">
      <w:pPr>
        <w:rPr>
          <w:rFonts w:hint="eastAsia" w:asciiTheme="minorEastAsia" w:hAnsiTheme="minorEastAsia" w:eastAsiaTheme="minorEastAsia" w:cstheme="minorEastAsia"/>
          <w:lang w:val="en-US" w:eastAsia="zh-Hans"/>
        </w:rPr>
      </w:pPr>
    </w:p>
    <w:p w14:paraId="74A70727">
      <w:pPr>
        <w:pStyle w:val="3"/>
        <w:bidi w:val="0"/>
        <w:jc w:val="center"/>
        <w:rPr>
          <w:rFonts w:hint="eastAsia" w:asciiTheme="minorEastAsia" w:hAnsiTheme="minorEastAsia" w:eastAsiaTheme="minorEastAsia" w:cstheme="minorEastAsia"/>
          <w:sz w:val="44"/>
          <w:szCs w:val="44"/>
          <w:lang w:val="en-US" w:eastAsia="zh-CN"/>
        </w:rPr>
      </w:pPr>
      <w:r>
        <w:rPr>
          <w:rFonts w:hint="eastAsia" w:asciiTheme="minorEastAsia" w:hAnsiTheme="minorEastAsia" w:eastAsiaTheme="minorEastAsia" w:cstheme="minorEastAsia"/>
          <w:b/>
          <w:kern w:val="2"/>
          <w:sz w:val="44"/>
          <w:szCs w:val="44"/>
          <w:lang w:val="en-US" w:eastAsia="zh-CN" w:bidi="ar-SA"/>
        </w:rPr>
        <w:t>Product Usage Precautions</w:t>
      </w:r>
    </w:p>
    <w:p w14:paraId="36059DD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heme="minorEastAsia" w:hAnsiTheme="minorEastAsia" w:eastAsiaTheme="minorEastAsia" w:cstheme="minorEastAsia"/>
          <w:b/>
          <w:bCs/>
          <w:lang w:val="en-US" w:eastAsia="zh-Hans"/>
        </w:rPr>
      </w:pPr>
    </w:p>
    <w:p w14:paraId="31D65780">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420" w:leftChars="0" w:hanging="420" w:firstLineChars="0"/>
        <w:textAlignment w:val="auto"/>
        <w:rPr>
          <w:rFonts w:hint="eastAsia" w:asciiTheme="minorEastAsia" w:hAnsiTheme="minorEastAsia" w:eastAsiaTheme="minorEastAsia" w:cstheme="minorEastAsia"/>
          <w:b/>
          <w:bCs/>
          <w:lang w:val="en-US" w:eastAsia="zh-Hans"/>
        </w:rPr>
      </w:pPr>
      <w:r>
        <w:rPr>
          <w:rFonts w:hint="eastAsia" w:asciiTheme="minorEastAsia" w:hAnsiTheme="minorEastAsia" w:eastAsiaTheme="minorEastAsia" w:cstheme="minorEastAsia"/>
          <w:b/>
          <w:bCs/>
          <w:kern w:val="2"/>
          <w:sz w:val="21"/>
          <w:szCs w:val="24"/>
          <w:lang w:val="en-US" w:eastAsia="zh-CN" w:bidi="ar-SA"/>
        </w:rPr>
        <w:t>This equipment must be installed, disassembled, and maintained by technically trained personnel.</w:t>
      </w:r>
    </w:p>
    <w:p w14:paraId="0963E909">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420" w:leftChars="0" w:hanging="420" w:firstLineChars="0"/>
        <w:textAlignment w:val="auto"/>
        <w:rPr>
          <w:rFonts w:hint="eastAsia" w:asciiTheme="minorEastAsia" w:hAnsiTheme="minorEastAsia" w:eastAsiaTheme="minorEastAsia" w:cstheme="minorEastAsia"/>
          <w:b/>
          <w:bCs/>
          <w:lang w:val="en-US" w:eastAsia="zh-Hans"/>
        </w:rPr>
      </w:pPr>
      <w:r>
        <w:rPr>
          <w:rFonts w:hint="eastAsia" w:asciiTheme="minorEastAsia" w:hAnsiTheme="minorEastAsia" w:eastAsiaTheme="minorEastAsia" w:cstheme="minorEastAsia"/>
          <w:b/>
          <w:bCs/>
          <w:kern w:val="2"/>
          <w:sz w:val="21"/>
          <w:szCs w:val="24"/>
          <w:lang w:val="en-US" w:eastAsia="zh-CN" w:bidi="ar-SA"/>
        </w:rPr>
        <w:t>Before powering on, carefully verify that the electrical parameters of the power supply equipment match those specified on the rear casing label of this product; otherwise, do not power on.</w:t>
      </w:r>
    </w:p>
    <w:p w14:paraId="156A3AE8">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420" w:leftChars="0" w:hanging="420" w:firstLineChars="0"/>
        <w:textAlignment w:val="auto"/>
        <w:rPr>
          <w:rFonts w:hint="eastAsia" w:asciiTheme="minorEastAsia" w:hAnsiTheme="minorEastAsia" w:eastAsiaTheme="minorEastAsia" w:cstheme="minorEastAsia"/>
          <w:b/>
          <w:bCs/>
          <w:lang w:val="en-US" w:eastAsia="zh-Hans"/>
        </w:rPr>
      </w:pPr>
      <w:r>
        <w:rPr>
          <w:rFonts w:hint="eastAsia" w:asciiTheme="minorEastAsia" w:hAnsiTheme="minorEastAsia" w:eastAsiaTheme="minorEastAsia" w:cstheme="minorEastAsia"/>
          <w:b/>
          <w:bCs/>
          <w:kern w:val="2"/>
          <w:sz w:val="21"/>
          <w:szCs w:val="24"/>
          <w:lang w:val="en-US" w:eastAsia="zh-CN" w:bidi="ar-SA"/>
        </w:rPr>
        <w:t>Ensure that products with a supply voltage higher than the safe voltage are installed or placed in locations inaccessible to children or where adequate protective measures are in place.</w:t>
      </w:r>
    </w:p>
    <w:p w14:paraId="2324038A">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420" w:leftChars="0" w:hanging="420" w:firstLineChars="0"/>
        <w:textAlignment w:val="auto"/>
        <w:rPr>
          <w:rFonts w:hint="eastAsia" w:asciiTheme="minorEastAsia" w:hAnsiTheme="minorEastAsia" w:eastAsiaTheme="minorEastAsia" w:cstheme="minorEastAsia"/>
          <w:b/>
          <w:bCs/>
          <w:lang w:val="en-US" w:eastAsia="zh-Hans"/>
        </w:rPr>
      </w:pPr>
      <w:r>
        <w:rPr>
          <w:rFonts w:hint="eastAsia" w:asciiTheme="minorEastAsia" w:hAnsiTheme="minorEastAsia" w:eastAsiaTheme="minorEastAsia" w:cstheme="minorEastAsia"/>
          <w:b/>
          <w:bCs/>
          <w:kern w:val="2"/>
          <w:sz w:val="21"/>
          <w:szCs w:val="24"/>
          <w:lang w:val="en-US" w:eastAsia="zh-CN" w:bidi="ar-SA"/>
        </w:rPr>
        <w:t>Unplug the power cord and store it in a safe, designated location during thunderstorms or lightning, when the interior is unoccupied, or after prolonged disuse.</w:t>
      </w:r>
    </w:p>
    <w:p w14:paraId="21341D74">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420" w:leftChars="0" w:hanging="420" w:firstLineChars="0"/>
        <w:textAlignment w:val="auto"/>
        <w:rPr>
          <w:rFonts w:hint="eastAsia" w:asciiTheme="minorEastAsia" w:hAnsiTheme="minorEastAsia" w:eastAsiaTheme="minorEastAsia" w:cstheme="minorEastAsia"/>
          <w:b/>
          <w:bCs/>
          <w:lang w:val="en-US" w:eastAsia="zh-Hans"/>
        </w:rPr>
      </w:pPr>
      <w:r>
        <w:rPr>
          <w:rFonts w:hint="eastAsia" w:asciiTheme="minorEastAsia" w:hAnsiTheme="minorEastAsia" w:eastAsiaTheme="minorEastAsia" w:cstheme="minorEastAsia"/>
          <w:b/>
          <w:bCs/>
          <w:kern w:val="2"/>
          <w:sz w:val="21"/>
          <w:szCs w:val="24"/>
          <w:lang w:val="en-US" w:eastAsia="zh-CN" w:bidi="ar-SA"/>
        </w:rPr>
        <w:t>Check and ensure that the ground wire of the AC power cord is properly connected, while protecting the power cord from physical or mechanical damage.</w:t>
      </w:r>
    </w:p>
    <w:p w14:paraId="63342AF4">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420" w:leftChars="0" w:hanging="420" w:firstLineChars="0"/>
        <w:textAlignment w:val="auto"/>
        <w:rPr>
          <w:rFonts w:hint="eastAsia" w:asciiTheme="minorEastAsia" w:hAnsiTheme="minorEastAsia" w:eastAsiaTheme="minorEastAsia" w:cstheme="minorEastAsia"/>
          <w:b/>
          <w:bCs/>
          <w:lang w:val="en-US" w:eastAsia="zh-Hans"/>
        </w:rPr>
      </w:pPr>
      <w:r>
        <w:rPr>
          <w:rFonts w:hint="eastAsia" w:asciiTheme="minorEastAsia" w:hAnsiTheme="minorEastAsia" w:eastAsiaTheme="minorEastAsia" w:cstheme="minorEastAsia"/>
          <w:b/>
          <w:bCs/>
          <w:kern w:val="2"/>
          <w:sz w:val="21"/>
          <w:szCs w:val="24"/>
          <w:lang w:val="en-US" w:eastAsia="zh-CN" w:bidi="ar-SA"/>
        </w:rPr>
        <w:t>During cleaning, ensure the entire unit is powered off and unplug the power socket.</w:t>
      </w:r>
    </w:p>
    <w:p w14:paraId="7588000C">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420" w:leftChars="0" w:hanging="420" w:firstLineChars="0"/>
        <w:textAlignment w:val="auto"/>
        <w:rPr>
          <w:rFonts w:hint="eastAsia" w:asciiTheme="minorEastAsia" w:hAnsiTheme="minorEastAsia" w:eastAsiaTheme="minorEastAsia" w:cstheme="minorEastAsia"/>
          <w:b/>
          <w:bCs/>
          <w:lang w:val="en-US" w:eastAsia="zh-Hans"/>
        </w:rPr>
      </w:pPr>
      <w:r>
        <w:rPr>
          <w:rFonts w:hint="eastAsia" w:asciiTheme="minorEastAsia" w:hAnsiTheme="minorEastAsia" w:eastAsiaTheme="minorEastAsia" w:cstheme="minorEastAsia"/>
          <w:b/>
          <w:bCs/>
          <w:kern w:val="2"/>
          <w:sz w:val="21"/>
          <w:szCs w:val="24"/>
          <w:lang w:val="en-US" w:eastAsia="zh-CN" w:bidi="ar-SA"/>
        </w:rPr>
        <w:t>During installation, avoid harsh conditions such as damp environments, direct sunlight, high-temperature sources, heavy cooking fumes, or strong wind and sand.</w:t>
      </w:r>
    </w:p>
    <w:p w14:paraId="471C8FDD">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420" w:leftChars="0" w:hanging="420" w:firstLineChars="0"/>
        <w:textAlignment w:val="auto"/>
        <w:rPr>
          <w:rFonts w:hint="eastAsia" w:asciiTheme="minorEastAsia" w:hAnsiTheme="minorEastAsia" w:eastAsiaTheme="minorEastAsia" w:cstheme="minorEastAsia"/>
          <w:b/>
          <w:bCs/>
          <w:lang w:val="en-US" w:eastAsia="zh-Hans"/>
        </w:rPr>
      </w:pPr>
      <w:r>
        <w:rPr>
          <w:rFonts w:hint="eastAsia" w:asciiTheme="minorEastAsia" w:hAnsiTheme="minorEastAsia" w:eastAsiaTheme="minorEastAsia" w:cstheme="minorEastAsia"/>
          <w:b/>
          <w:bCs/>
          <w:kern w:val="2"/>
          <w:sz w:val="21"/>
          <w:szCs w:val="24"/>
          <w:lang w:val="en-US" w:eastAsia="zh-CN" w:bidi="ar-SA"/>
        </w:rPr>
        <w:t>Do not place the antenna inside a metal enclosure or similar shielding equipment to prevent network disconnections or instability.</w:t>
      </w:r>
    </w:p>
    <w:p w14:paraId="68BCDCD0">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420" w:leftChars="0" w:hanging="420" w:firstLineChars="0"/>
        <w:textAlignment w:val="auto"/>
        <w:rPr>
          <w:rFonts w:hint="eastAsia" w:asciiTheme="minorEastAsia" w:hAnsiTheme="minorEastAsia" w:eastAsiaTheme="minorEastAsia" w:cstheme="minorEastAsia"/>
          <w:b/>
          <w:bCs/>
          <w:lang w:val="en-US" w:eastAsia="zh-Hans"/>
        </w:rPr>
      </w:pPr>
      <w:r>
        <w:rPr>
          <w:rFonts w:hint="eastAsia" w:asciiTheme="minorEastAsia" w:hAnsiTheme="minorEastAsia" w:eastAsiaTheme="minorEastAsia" w:cstheme="minorEastAsia"/>
          <w:b/>
          <w:bCs/>
          <w:kern w:val="2"/>
          <w:sz w:val="21"/>
          <w:szCs w:val="24"/>
          <w:lang w:val="en-US" w:eastAsia="zh-CN" w:bidi="ar-SA"/>
        </w:rPr>
        <w:t>Do not place heavy objects on the device to avoid excessive pressure, which may damage the equipment and prevent it from functioning properly.</w:t>
      </w:r>
    </w:p>
    <w:p w14:paraId="5560E030">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420" w:leftChars="0" w:hanging="420" w:firstLineChars="0"/>
        <w:textAlignment w:val="auto"/>
        <w:rPr>
          <w:rFonts w:hint="eastAsia" w:asciiTheme="minorEastAsia" w:hAnsiTheme="minorEastAsia" w:eastAsiaTheme="minorEastAsia" w:cstheme="minorEastAsia"/>
          <w:b/>
          <w:bCs/>
          <w:lang w:val="en-US" w:eastAsia="zh-Hans"/>
        </w:rPr>
      </w:pPr>
      <w:r>
        <w:rPr>
          <w:rFonts w:hint="eastAsia" w:asciiTheme="minorEastAsia" w:hAnsiTheme="minorEastAsia" w:eastAsiaTheme="minorEastAsia" w:cstheme="minorEastAsia"/>
          <w:b/>
          <w:bCs/>
          <w:kern w:val="2"/>
          <w:sz w:val="21"/>
          <w:szCs w:val="24"/>
          <w:lang w:val="en-US" w:eastAsia="zh-CN" w:bidi="ar-SA"/>
        </w:rPr>
        <w:t>Avoid using in vehicles or environments with significant vibrations to prevent poor interface contact.</w:t>
      </w:r>
    </w:p>
    <w:p w14:paraId="29030D84">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420" w:leftChars="0" w:hanging="420" w:firstLineChars="0"/>
        <w:textAlignment w:val="auto"/>
        <w:rPr>
          <w:rFonts w:hint="eastAsia" w:asciiTheme="minorEastAsia" w:hAnsiTheme="minorEastAsia" w:eastAsiaTheme="minorEastAsia" w:cstheme="minorEastAsia"/>
          <w:b/>
          <w:bCs/>
          <w:lang w:val="en-US" w:eastAsia="zh-Hans"/>
        </w:rPr>
      </w:pPr>
      <w:r>
        <w:rPr>
          <w:rFonts w:hint="eastAsia" w:asciiTheme="minorEastAsia" w:hAnsiTheme="minorEastAsia" w:eastAsiaTheme="minorEastAsia" w:cstheme="minorEastAsia"/>
          <w:b/>
          <w:bCs/>
          <w:kern w:val="2"/>
          <w:sz w:val="21"/>
          <w:szCs w:val="24"/>
          <w:lang w:val="en-US" w:eastAsia="zh-CN" w:bidi="ar-SA"/>
        </w:rPr>
        <w:t>Private disassembly and repair without permission is strictly prohibited.</w:t>
      </w:r>
    </w:p>
    <w:p w14:paraId="3FD83E89">
      <w:pPr>
        <w:rPr>
          <w:rFonts w:hint="eastAsia" w:asciiTheme="minorEastAsia" w:hAnsiTheme="minorEastAsia" w:eastAsiaTheme="minorEastAsia" w:cstheme="minorEastAsia"/>
          <w:lang w:val="en-US" w:eastAsia="zh-Hans"/>
        </w:rPr>
      </w:pPr>
    </w:p>
    <w:p w14:paraId="7F5BE241">
      <w:pP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Hans"/>
        </w:rPr>
        <w:br w:type="page"/>
      </w:r>
    </w:p>
    <w:p w14:paraId="16C222EF">
      <w:pPr>
        <w:pStyle w:val="3"/>
        <w:bidi w:val="0"/>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b/>
          <w:kern w:val="2"/>
          <w:sz w:val="32"/>
          <w:szCs w:val="24"/>
          <w:lang w:val="en-US" w:eastAsia="zh-CN" w:bidi="ar-SA"/>
        </w:rPr>
        <w:t>Product Presentation</w:t>
      </w:r>
    </w:p>
    <w:p w14:paraId="2DD7D28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kern w:val="2"/>
          <w:sz w:val="21"/>
          <w:szCs w:val="24"/>
          <w:lang w:val="en-US" w:eastAsia="zh-CN" w:bidi="ar-SA"/>
        </w:rPr>
      </w:pPr>
      <w:r>
        <w:rPr>
          <w:rFonts w:hint="eastAsia" w:asciiTheme="minorEastAsia" w:hAnsiTheme="minorEastAsia" w:eastAsiaTheme="minorEastAsia" w:cstheme="minorEastAsia"/>
          <w:kern w:val="2"/>
          <w:sz w:val="21"/>
          <w:szCs w:val="24"/>
          <w:lang w:val="en-US" w:eastAsia="zh-CN" w:bidi="ar-SA"/>
        </w:rPr>
        <w:t>GENSTAR Z3 is a high-performance smart self-service cash register terminal specifically designed for small retail scenarios such as supermarkets and convenience stores. It is deeply adapted to unattended operation needs and integrates core capabilities such as multiple payment methods, intelligent verification, receipt printing, and advertising operations. It supports flexible deployment in various forms, including single/dual screens, portrait/landscape, providing a stable, efficient, and scalable integrated terminal solution for the digital upgrade of stores.</w:t>
      </w:r>
    </w:p>
    <w:p w14:paraId="7FBBF1B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kern w:val="2"/>
          <w:sz w:val="21"/>
          <w:szCs w:val="24"/>
          <w:lang w:val="en-US" w:eastAsia="zh-CN" w:bidi="ar-SA"/>
        </w:rPr>
      </w:pPr>
      <w:r>
        <w:rPr>
          <w:rFonts w:hint="eastAsia" w:asciiTheme="minorEastAsia" w:hAnsiTheme="minorEastAsia" w:eastAsiaTheme="minorEastAsia" w:cstheme="minorEastAsia"/>
          <w:kern w:val="2"/>
          <w:sz w:val="21"/>
          <w:szCs w:val="24"/>
          <w:lang w:val="en-US" w:eastAsia="zh-CN" w:bidi="ar-SA"/>
        </w:rPr>
        <w:t>The product can be equipped with mature and stable Android/Windows versions: Android 11/12/13/14, Windows 10/11, meeting the smooth operation requirements of 7×24 hours unattended operation. It adopts a G+G ten-point capacitive touch screen, featuring sensitive operation and rapid response, suitable for high-frequency self-service scenarios; the built-in speaker supports voice broadcast, optimizing the user interaction experience.</w:t>
      </w:r>
    </w:p>
    <w:p w14:paraId="4D61D76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kern w:val="2"/>
          <w:sz w:val="21"/>
          <w:szCs w:val="24"/>
          <w:lang w:val="en-US" w:eastAsia="zh-CN" w:bidi="ar-SA"/>
        </w:rPr>
      </w:pPr>
      <w:r>
        <w:rPr>
          <w:rFonts w:hint="eastAsia" w:asciiTheme="minorEastAsia" w:hAnsiTheme="minorEastAsia" w:eastAsiaTheme="minorEastAsia" w:cstheme="minorEastAsia"/>
          <w:kern w:val="2"/>
          <w:sz w:val="21"/>
          <w:szCs w:val="24"/>
          <w:lang w:val="en-US" w:eastAsia="zh-CN" w:bidi="ar-SA"/>
        </w:rPr>
        <w:t>The terminal fully supports face recognition payment, one-dimensional/two-dimensional scanning payment, and seamlessly adapts to mainstream payment methods such as WeChat, providing high cashier efficiency and convenient experience. It can be equipped with 58/80MM thermal printers, binocular/3D structured light cameras, 4G communication modules, IC/ID card readers, ID card recognition, temperature sensors, and other functions as needed, expanding multi-scenario application capabilities such as government verification and self-service. It offers 10.1-inch/11.6-inch single-screen and dual-screen versions to accommodate different store layouts. It comes standard with a rich set of interfaces including DC-IN, MINI HDMI, USB-A, RJ45 network ports, and RJ11 cash drawer ports, supporting independent cashiering and deep system integration, seamlessly adapting to various retail management systems and reducing deployment costs. The product supports customized development, provides comprehensive technical support and after-sales guarantees, and meets the full project implementation needs.</w:t>
      </w:r>
    </w:p>
    <w:p w14:paraId="03942213">
      <w:pPr>
        <w:pStyle w:val="3"/>
        <w:bidi w:val="0"/>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Reference standard:</w:t>
      </w:r>
    </w:p>
    <w:p w14:paraId="5194693F">
      <w:pP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GB 4943.1-2022 "Safety Requirements for Audio and Video, Information Technology, and Communication Technology Equipment";</w:t>
      </w:r>
    </w:p>
    <w:p w14:paraId="57E087A2">
      <w:pP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GB/T 9254.1-2021 "Information technology equipment, multimedia equipment and receivers - Electromagnetic compatibility - Part 1: Emission requirements";</w:t>
      </w:r>
    </w:p>
    <w:p w14:paraId="464525F9">
      <w:pPr>
        <w:pStyle w:val="3"/>
        <w:bidi w:val="0"/>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Certification:</w:t>
      </w:r>
    </w:p>
    <w:p w14:paraId="2B31958A">
      <w:pP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3C certification (China)</w:t>
      </w:r>
    </w:p>
    <w:p w14:paraId="62B43D73">
      <w:pP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FCC (United States), CE (European Union), RoHS (European Union)</w:t>
      </w:r>
    </w:p>
    <w:p w14:paraId="046EA13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kern w:val="2"/>
          <w:sz w:val="21"/>
          <w:szCs w:val="24"/>
          <w:lang w:val="en-US" w:eastAsia="zh-CN" w:bidi="ar-SA"/>
        </w:rPr>
      </w:pPr>
    </w:p>
    <w:p w14:paraId="22C4430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Theme="minorEastAsia" w:hAnsiTheme="minorEastAsia" w:eastAsiaTheme="minorEastAsia" w:cstheme="minorEastAsia"/>
          <w:lang w:val="en-US" w:eastAsia="zh-CN"/>
        </w:rPr>
      </w:pPr>
      <w:r>
        <w:drawing>
          <wp:inline distT="0" distB="0" distL="114300" distR="114300">
            <wp:extent cx="6183630" cy="8425180"/>
            <wp:effectExtent l="0" t="0" r="7620" b="1397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7"/>
                    <a:stretch>
                      <a:fillRect/>
                    </a:stretch>
                  </pic:blipFill>
                  <pic:spPr>
                    <a:xfrm>
                      <a:off x="0" y="0"/>
                      <a:ext cx="6183630" cy="8425180"/>
                    </a:xfrm>
                    <a:prstGeom prst="rect">
                      <a:avLst/>
                    </a:prstGeom>
                    <a:noFill/>
                    <a:ln>
                      <a:noFill/>
                    </a:ln>
                  </pic:spPr>
                </pic:pic>
              </a:graphicData>
            </a:graphic>
          </wp:inline>
        </w:drawing>
      </w:r>
      <w:r>
        <w:drawing>
          <wp:inline distT="0" distB="0" distL="114300" distR="114300">
            <wp:extent cx="6184900" cy="3370580"/>
            <wp:effectExtent l="0" t="0" r="6350" b="127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8"/>
                    <a:stretch>
                      <a:fillRect/>
                    </a:stretch>
                  </pic:blipFill>
                  <pic:spPr>
                    <a:xfrm>
                      <a:off x="0" y="0"/>
                      <a:ext cx="6184900" cy="3370580"/>
                    </a:xfrm>
                    <a:prstGeom prst="rect">
                      <a:avLst/>
                    </a:prstGeom>
                    <a:noFill/>
                    <a:ln>
                      <a:noFill/>
                    </a:ln>
                  </pic:spPr>
                </pic:pic>
              </a:graphicData>
            </a:graphic>
          </wp:inline>
        </w:drawing>
      </w:r>
      <w:r>
        <w:drawing>
          <wp:inline distT="0" distB="0" distL="114300" distR="114300">
            <wp:extent cx="4552950" cy="3990975"/>
            <wp:effectExtent l="0" t="0" r="0" b="952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9"/>
                    <a:stretch>
                      <a:fillRect/>
                    </a:stretch>
                  </pic:blipFill>
                  <pic:spPr>
                    <a:xfrm>
                      <a:off x="0" y="0"/>
                      <a:ext cx="4552950" cy="3990975"/>
                    </a:xfrm>
                    <a:prstGeom prst="rect">
                      <a:avLst/>
                    </a:prstGeom>
                    <a:noFill/>
                    <a:ln>
                      <a:noFill/>
                    </a:ln>
                  </pic:spPr>
                </pic:pic>
              </a:graphicData>
            </a:graphic>
          </wp:inline>
        </w:drawing>
      </w:r>
      <w:r>
        <w:drawing>
          <wp:inline distT="0" distB="0" distL="114300" distR="114300">
            <wp:extent cx="4438650" cy="3943350"/>
            <wp:effectExtent l="0" t="0" r="0" b="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10"/>
                    <a:stretch>
                      <a:fillRect/>
                    </a:stretch>
                  </pic:blipFill>
                  <pic:spPr>
                    <a:xfrm>
                      <a:off x="0" y="0"/>
                      <a:ext cx="4438650" cy="3943350"/>
                    </a:xfrm>
                    <a:prstGeom prst="rect">
                      <a:avLst/>
                    </a:prstGeom>
                    <a:noFill/>
                    <a:ln>
                      <a:noFill/>
                    </a:ln>
                  </pic:spPr>
                </pic:pic>
              </a:graphicData>
            </a:graphic>
          </wp:inline>
        </w:drawing>
      </w:r>
    </w:p>
    <w:p w14:paraId="6DA3FD4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Theme="minorEastAsia" w:hAnsiTheme="minorEastAsia" w:eastAsiaTheme="minorEastAsia" w:cstheme="minorEastAsia"/>
          <w:lang w:val="en-US" w:eastAsia="zh-CN"/>
        </w:rPr>
      </w:pPr>
    </w:p>
    <w:p w14:paraId="6E6ECD6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Theme="minorEastAsia" w:hAnsiTheme="minorEastAsia" w:eastAsiaTheme="minorEastAsia" w:cstheme="minorEastAsia"/>
          <w:lang w:val="en-US" w:eastAsia="zh-CN"/>
        </w:rPr>
      </w:pPr>
    </w:p>
    <w:p w14:paraId="58D97F2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Theme="minorEastAsia" w:hAnsiTheme="minorEastAsia" w:eastAsiaTheme="minorEastAsia" w:cstheme="minorEastAsia"/>
        </w:rPr>
      </w:pPr>
    </w:p>
    <w:p w14:paraId="3A14BB3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Theme="minorEastAsia" w:hAnsiTheme="minorEastAsia" w:eastAsiaTheme="minorEastAsia" w:cstheme="minorEastAsia"/>
          <w:lang w:val="en-US" w:eastAsia="zh-CN"/>
        </w:rPr>
      </w:pPr>
    </w:p>
    <w:p w14:paraId="73DD5BE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Theme="minorEastAsia" w:hAnsiTheme="minorEastAsia" w:eastAsiaTheme="minorEastAsia" w:cstheme="minorEastAsia"/>
          <w:lang w:val="en-US" w:eastAsia="zh-CN"/>
        </w:rPr>
      </w:pPr>
    </w:p>
    <w:p w14:paraId="78BC6982">
      <w:pPr>
        <w:pStyle w:val="3"/>
        <w:bidi w:val="0"/>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b/>
          <w:kern w:val="2"/>
          <w:sz w:val="32"/>
          <w:szCs w:val="24"/>
          <w:lang w:val="en-US" w:eastAsia="zh-CN" w:bidi="ar-SA"/>
        </w:rPr>
        <w:t>Product Core Parameters</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1"/>
        <w:gridCol w:w="2720"/>
        <w:gridCol w:w="2947"/>
        <w:gridCol w:w="2934"/>
      </w:tblGrid>
      <w:tr w14:paraId="40273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83" w:type="pct"/>
            <w:shd w:val="clear" w:color="auto" w:fill="2E75B5" w:themeFill="accent1" w:themeFillShade="BF"/>
            <w:vAlign w:val="center"/>
          </w:tcPr>
          <w:p w14:paraId="22CE9D8F">
            <w:pPr>
              <w:snapToGrid w:val="0"/>
              <w:jc w:val="center"/>
              <w:rPr>
                <w:rFonts w:hint="eastAsia" w:asciiTheme="minorEastAsia" w:hAnsiTheme="minorEastAsia" w:eastAsiaTheme="minorEastAsia" w:cstheme="minorEastAsia"/>
                <w:color w:val="FFFFFF" w:themeColor="background1"/>
                <w:sz w:val="28"/>
                <w:szCs w:val="28"/>
                <w:vertAlign w:val="baseline"/>
                <w:lang w:val="en-US" w:eastAsia="zh-CN"/>
                <w14:textFill>
                  <w14:solidFill>
                    <w14:schemeClr w14:val="bg1"/>
                  </w14:solidFill>
                </w14:textFill>
              </w:rPr>
            </w:pPr>
            <w:r>
              <w:rPr>
                <w:rFonts w:hint="eastAsia" w:asciiTheme="minorEastAsia" w:hAnsiTheme="minorEastAsia" w:eastAsiaTheme="minorEastAsia" w:cstheme="minorEastAsia"/>
                <w:color w:val="FFFFFF" w:themeColor="background1"/>
                <w:kern w:val="2"/>
                <w:sz w:val="21"/>
                <w:szCs w:val="21"/>
                <w:vertAlign w:val="baseline"/>
                <w:lang w:val="en-US" w:eastAsia="zh-CN" w:bidi="ar-SA"/>
                <w14:textFill>
                  <w14:solidFill>
                    <w14:schemeClr w14:val="bg1"/>
                  </w14:solidFill>
                </w14:textFill>
              </w:rPr>
              <w:t>Android system</w:t>
            </w:r>
          </w:p>
        </w:tc>
        <w:tc>
          <w:tcPr>
            <w:tcW w:w="1365" w:type="pct"/>
            <w:shd w:val="clear" w:color="auto" w:fill="2E75B5" w:themeFill="accent1" w:themeFillShade="BF"/>
            <w:vAlign w:val="center"/>
          </w:tcPr>
          <w:p w14:paraId="78DAF76D">
            <w:pPr>
              <w:snapToGrid w:val="0"/>
              <w:jc w:val="center"/>
              <w:rPr>
                <w:rFonts w:hint="eastAsia" w:asciiTheme="minorEastAsia" w:hAnsiTheme="minorEastAsia" w:eastAsiaTheme="minorEastAsia" w:cstheme="minorEastAsia"/>
                <w:color w:val="FFFFFF" w:themeColor="background1"/>
                <w:sz w:val="28"/>
                <w:szCs w:val="28"/>
                <w:vertAlign w:val="baseline"/>
                <w:lang w:val="en-US" w:eastAsia="zh-CN"/>
                <w14:textFill>
                  <w14:solidFill>
                    <w14:schemeClr w14:val="bg1"/>
                  </w14:solidFill>
                </w14:textFill>
              </w:rPr>
            </w:pPr>
            <w:r>
              <w:rPr>
                <w:rFonts w:hint="eastAsia" w:asciiTheme="minorEastAsia" w:hAnsiTheme="minorEastAsia" w:eastAsiaTheme="minorEastAsia" w:cstheme="minorEastAsia"/>
                <w:color w:val="FFFFFF" w:themeColor="background1"/>
                <w:kern w:val="2"/>
                <w:sz w:val="28"/>
                <w:szCs w:val="28"/>
                <w:vertAlign w:val="baseline"/>
                <w:lang w:val="en-US" w:eastAsia="zh-CN" w:bidi="ar-SA"/>
                <w14:textFill>
                  <w14:solidFill>
                    <w14:schemeClr w14:val="bg1"/>
                  </w14:solidFill>
                </w14:textFill>
              </w:rPr>
              <w:t>RK3568</w:t>
            </w:r>
          </w:p>
        </w:tc>
        <w:tc>
          <w:tcPr>
            <w:tcW w:w="1479" w:type="pct"/>
            <w:shd w:val="clear" w:color="auto" w:fill="2E75B5" w:themeFill="accent1" w:themeFillShade="BF"/>
            <w:vAlign w:val="center"/>
          </w:tcPr>
          <w:p w14:paraId="2762443B">
            <w:pPr>
              <w:snapToGrid w:val="0"/>
              <w:jc w:val="center"/>
              <w:rPr>
                <w:rFonts w:hint="eastAsia" w:asciiTheme="minorEastAsia" w:hAnsiTheme="minorEastAsia" w:eastAsiaTheme="minorEastAsia" w:cstheme="minorEastAsia"/>
                <w:color w:val="FFFFFF" w:themeColor="background1"/>
                <w:sz w:val="28"/>
                <w:szCs w:val="28"/>
                <w:vertAlign w:val="baseline"/>
                <w:lang w:val="en-US" w:eastAsia="zh-CN"/>
                <w14:textFill>
                  <w14:solidFill>
                    <w14:schemeClr w14:val="bg1"/>
                  </w14:solidFill>
                </w14:textFill>
              </w:rPr>
            </w:pPr>
            <w:r>
              <w:rPr>
                <w:rFonts w:hint="eastAsia" w:asciiTheme="minorEastAsia" w:hAnsiTheme="minorEastAsia" w:eastAsiaTheme="minorEastAsia" w:cstheme="minorEastAsia"/>
                <w:color w:val="FFFFFF" w:themeColor="background1"/>
                <w:kern w:val="2"/>
                <w:sz w:val="28"/>
                <w:szCs w:val="28"/>
                <w:vertAlign w:val="baseline"/>
                <w:lang w:val="en-US" w:eastAsia="zh-CN" w:bidi="ar-SA"/>
                <w14:textFill>
                  <w14:solidFill>
                    <w14:schemeClr w14:val="bg1"/>
                  </w14:solidFill>
                </w14:textFill>
              </w:rPr>
              <w:t>RK3576</w:t>
            </w:r>
          </w:p>
        </w:tc>
        <w:tc>
          <w:tcPr>
            <w:tcW w:w="1472" w:type="pct"/>
            <w:shd w:val="clear" w:color="auto" w:fill="2E75B5" w:themeFill="accent1" w:themeFillShade="BF"/>
            <w:vAlign w:val="center"/>
          </w:tcPr>
          <w:p w14:paraId="420AC4A7">
            <w:pPr>
              <w:snapToGrid w:val="0"/>
              <w:jc w:val="center"/>
              <w:rPr>
                <w:rFonts w:hint="eastAsia" w:asciiTheme="minorEastAsia" w:hAnsiTheme="minorEastAsia" w:eastAsiaTheme="minorEastAsia" w:cstheme="minorEastAsia"/>
                <w:color w:val="FFFFFF" w:themeColor="background1"/>
                <w:sz w:val="28"/>
                <w:szCs w:val="28"/>
                <w:vertAlign w:val="baseline"/>
                <w:lang w:val="en-US" w:eastAsia="zh-CN"/>
                <w14:textFill>
                  <w14:solidFill>
                    <w14:schemeClr w14:val="bg1"/>
                  </w14:solidFill>
                </w14:textFill>
              </w:rPr>
            </w:pPr>
            <w:r>
              <w:rPr>
                <w:rFonts w:hint="eastAsia" w:asciiTheme="minorEastAsia" w:hAnsiTheme="minorEastAsia" w:eastAsiaTheme="minorEastAsia" w:cstheme="minorEastAsia"/>
                <w:color w:val="FFFFFF" w:themeColor="background1"/>
                <w:kern w:val="2"/>
                <w:sz w:val="28"/>
                <w:szCs w:val="28"/>
                <w:vertAlign w:val="baseline"/>
                <w:lang w:val="en-US" w:eastAsia="zh-CN" w:bidi="ar-SA"/>
                <w14:textFill>
                  <w14:solidFill>
                    <w14:schemeClr w14:val="bg1"/>
                  </w14:solidFill>
                </w14:textFill>
              </w:rPr>
              <w:t>RK3588</w:t>
            </w:r>
          </w:p>
        </w:tc>
      </w:tr>
      <w:tr w14:paraId="6AA8F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1" w:type="dxa"/>
            <w:vAlign w:val="center"/>
          </w:tcPr>
          <w:p w14:paraId="6B98B9E6">
            <w:pPr>
              <w:snapToGrid w:val="0"/>
              <w:jc w:val="center"/>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CPU</w:t>
            </w:r>
          </w:p>
        </w:tc>
        <w:tc>
          <w:tcPr>
            <w:tcW w:w="2720" w:type="dxa"/>
            <w:vAlign w:val="top"/>
          </w:tcPr>
          <w:p w14:paraId="38C15AB4">
            <w:pP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Rockchip RK3568 quad-core 64-bit processor with Cortex-A55 architecture, featuring a maximum clock speed of 2.0GHz</w:t>
            </w:r>
          </w:p>
        </w:tc>
        <w:tc>
          <w:tcPr>
            <w:tcW w:w="2947" w:type="dxa"/>
            <w:vAlign w:val="top"/>
          </w:tcPr>
          <w:p w14:paraId="13D888EB">
            <w:pP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Rockchip RK3576 quad-core Cortex-A72 + quad-core Cortex-A53, with a maximum frequency of 2.2GHz</w:t>
            </w:r>
          </w:p>
        </w:tc>
        <w:tc>
          <w:tcPr>
            <w:tcW w:w="2934" w:type="dxa"/>
            <w:vAlign w:val="top"/>
          </w:tcPr>
          <w:p w14:paraId="091F1275">
            <w:pP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The Rockchip RK3588S is an octa-core 64-bit processor with a maximum clock speed of 2.4GHz, featuring a quad-core Cortex-A76 (large core) and quad-core Cortex-A55 (small core) architecture.</w:t>
            </w:r>
          </w:p>
        </w:tc>
      </w:tr>
      <w:tr w14:paraId="1872A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1" w:type="dxa"/>
            <w:vAlign w:val="center"/>
          </w:tcPr>
          <w:p w14:paraId="75587189">
            <w:pPr>
              <w:snapToGrid w:val="0"/>
              <w:jc w:val="center"/>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GPU</w:t>
            </w:r>
          </w:p>
        </w:tc>
        <w:tc>
          <w:tcPr>
            <w:tcW w:w="2720" w:type="dxa"/>
            <w:vAlign w:val="top"/>
          </w:tcPr>
          <w:p w14:paraId="1F1F0056">
            <w:pP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ARM G52 2EE</w:t>
            </w:r>
          </w:p>
          <w:p w14:paraId="15AA5C54">
            <w:pP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Supports OpenGLES 1.1/2.0/3.2, OpenCL 2.0, and Vulkan 1.1</w:t>
            </w:r>
          </w:p>
          <w:p w14:paraId="1C9AA01F">
            <w:pP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Embedded high-performance 2D acceleration hardware</w:t>
            </w:r>
          </w:p>
        </w:tc>
        <w:tc>
          <w:tcPr>
            <w:tcW w:w="2947" w:type="dxa"/>
            <w:vAlign w:val="top"/>
          </w:tcPr>
          <w:p w14:paraId="7E70322A">
            <w:pPr>
              <w:snapToGrid w:val="0"/>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ARM G52 MC3</w:t>
            </w:r>
          </w:p>
          <w:p w14:paraId="44A68F99">
            <w:pP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Supports OpenGLES 1.1/2.0/3.2, OpenCL 2.0, and Vulkan 1.1.</w:t>
            </w:r>
          </w:p>
          <w:p w14:paraId="64784646">
            <w:pP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Embedded high-performance 2D acceleration hardware</w:t>
            </w:r>
          </w:p>
        </w:tc>
        <w:tc>
          <w:tcPr>
            <w:tcW w:w="2934" w:type="dxa"/>
            <w:vAlign w:val="top"/>
          </w:tcPr>
          <w:p w14:paraId="7FF6527A">
            <w:pPr>
              <w:snapToGrid w:val="0"/>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ARM G610 GPU MC4 quad-core GPU</w:t>
            </w:r>
          </w:p>
          <w:p w14:paraId="3C442A83">
            <w:pP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Supports OpenGL ES3.2, OpenVG1.1, and OpenCL2.2, with 450 GFLOFS</w:t>
            </w:r>
          </w:p>
          <w:p w14:paraId="7F2223A1">
            <w:pP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Embedded high-performance 2D acceleration hardware</w:t>
            </w:r>
          </w:p>
        </w:tc>
      </w:tr>
      <w:tr w14:paraId="05F0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1" w:type="dxa"/>
            <w:vAlign w:val="center"/>
          </w:tcPr>
          <w:p w14:paraId="1B243C14">
            <w:pPr>
              <w:snapToGrid w:val="0"/>
              <w:jc w:val="center"/>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NPU</w:t>
            </w:r>
          </w:p>
        </w:tc>
        <w:tc>
          <w:tcPr>
            <w:tcW w:w="2720" w:type="dxa"/>
            <w:vAlign w:val="top"/>
          </w:tcPr>
          <w:p w14:paraId="5B79842D">
            <w:pPr>
              <w:snapToGrid w:val="0"/>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Equipped with a built-in neural network processor (NPU) delivering 0.8TOPS@INT8 performance, it supports AI development tools including Caffe/Mxnet/TensorFlow/TF Lite/ONNX/Darknet for model deployment. Features rapid model conversion capabilities.</w:t>
            </w:r>
          </w:p>
        </w:tc>
        <w:tc>
          <w:tcPr>
            <w:tcW w:w="2947" w:type="dxa"/>
            <w:vAlign w:val="top"/>
          </w:tcPr>
          <w:p w14:paraId="6BAC6DA9">
            <w:pPr>
              <w:snapToGrid w:val="0"/>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Equipped with a built-in neural network processor (NPU) delivering 6.0TOPS@INT8 performance, it supports models including Caffe, Mxnet, TensorFlow, PyTorch, TF Lite, ONNX, and Darknet, providing comprehensive AI development tools with rapid model conversion capabilities.</w:t>
            </w:r>
          </w:p>
        </w:tc>
        <w:tc>
          <w:tcPr>
            <w:tcW w:w="2934" w:type="dxa"/>
            <w:vAlign w:val="top"/>
          </w:tcPr>
          <w:p w14:paraId="211C23F5">
            <w:pPr>
              <w:snapToGrid w:val="0"/>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Equipped with a built-in neural network processor (NPU) for powerful AI computing: Supports IN4/IN8/INT16/FP16 operations with up to 6.0 TOPS performance, enabling direct loading of models like Caffe/Mxnet/TensorFlow/TF Lite/ONNX/Darknet. Provides AI development tools including rapid model conversion capabilities.</w:t>
            </w:r>
          </w:p>
        </w:tc>
      </w:tr>
      <w:tr w14:paraId="60405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1" w:type="dxa"/>
            <w:vAlign w:val="center"/>
          </w:tcPr>
          <w:p w14:paraId="2AF834D0">
            <w:pPr>
              <w:snapToGrid w:val="0"/>
              <w:jc w:val="center"/>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Operating System</w:t>
            </w:r>
          </w:p>
        </w:tc>
        <w:tc>
          <w:tcPr>
            <w:tcW w:w="2720" w:type="dxa"/>
            <w:vAlign w:val="center"/>
          </w:tcPr>
          <w:p w14:paraId="2371D753">
            <w:pPr>
              <w:snapToGrid w:val="0"/>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Android 11</w:t>
            </w:r>
          </w:p>
        </w:tc>
        <w:tc>
          <w:tcPr>
            <w:tcW w:w="2947" w:type="dxa"/>
            <w:vAlign w:val="center"/>
          </w:tcPr>
          <w:p w14:paraId="5642E310">
            <w:pPr>
              <w:snapToGrid w:val="0"/>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Android 14</w:t>
            </w:r>
          </w:p>
        </w:tc>
        <w:tc>
          <w:tcPr>
            <w:tcW w:w="2934" w:type="dxa"/>
            <w:vAlign w:val="center"/>
          </w:tcPr>
          <w:p w14:paraId="04CF2DC8">
            <w:pPr>
              <w:snapToGrid w:val="0"/>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Android 12</w:t>
            </w:r>
          </w:p>
        </w:tc>
      </w:tr>
      <w:tr w14:paraId="06C1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1" w:type="dxa"/>
            <w:vAlign w:val="center"/>
          </w:tcPr>
          <w:p w14:paraId="7EF5F1DD">
            <w:pPr>
              <w:snapToGrid w:val="0"/>
              <w:jc w:val="center"/>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RAM</w:t>
            </w:r>
          </w:p>
        </w:tc>
        <w:tc>
          <w:tcPr>
            <w:tcW w:w="2720" w:type="dxa"/>
            <w:vAlign w:val="center"/>
          </w:tcPr>
          <w:p w14:paraId="678D6737">
            <w:pPr>
              <w:snapToGrid w:val="0"/>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LPDDR4 2GB (4G/8G optional)</w:t>
            </w:r>
          </w:p>
        </w:tc>
        <w:tc>
          <w:tcPr>
            <w:tcW w:w="2947" w:type="dxa"/>
            <w:vAlign w:val="center"/>
          </w:tcPr>
          <w:p w14:paraId="3A9F81DA">
            <w:pPr>
              <w:snapToGrid w:val="0"/>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LPDDR4 4GB (8G/16G optional)</w:t>
            </w:r>
          </w:p>
        </w:tc>
        <w:tc>
          <w:tcPr>
            <w:tcW w:w="2934" w:type="dxa"/>
            <w:vAlign w:val="center"/>
          </w:tcPr>
          <w:p w14:paraId="2B011EF2">
            <w:pPr>
              <w:snapToGrid w:val="0"/>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 xml:space="preserve">LPDDR4 4GB (8G/16G/32G </w:t>
            </w:r>
            <w:r>
              <w:rPr>
                <w:rFonts w:hint="eastAsia" w:asciiTheme="minorEastAsia" w:hAnsiTheme="minorEastAsia" w:eastAsiaTheme="minorEastAsia" w:cstheme="minorEastAsia"/>
                <w:color w:val="000000"/>
                <w:kern w:val="0"/>
                <w:sz w:val="21"/>
                <w:szCs w:val="21"/>
                <w:lang w:val="en-US" w:eastAsia="zh-CN" w:bidi="ar"/>
              </w:rPr>
              <w:t>optional</w:t>
            </w:r>
            <w:r>
              <w:rPr>
                <w:rFonts w:hint="eastAsia" w:asciiTheme="minorEastAsia" w:hAnsiTheme="minorEastAsia" w:eastAsiaTheme="minorEastAsia" w:cstheme="minorEastAsia"/>
                <w:kern w:val="2"/>
                <w:sz w:val="21"/>
                <w:szCs w:val="21"/>
                <w:vertAlign w:val="baseline"/>
                <w:lang w:val="en-US" w:eastAsia="zh-CN" w:bidi="ar-SA"/>
              </w:rPr>
              <w:t>)</w:t>
            </w:r>
          </w:p>
        </w:tc>
      </w:tr>
      <w:tr w14:paraId="5A5FE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1" w:type="dxa"/>
            <w:vAlign w:val="center"/>
          </w:tcPr>
          <w:p w14:paraId="24A79EC7">
            <w:pPr>
              <w:snapToGrid w:val="0"/>
              <w:jc w:val="center"/>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ROM</w:t>
            </w:r>
          </w:p>
        </w:tc>
        <w:tc>
          <w:tcPr>
            <w:tcW w:w="2720" w:type="dxa"/>
            <w:vAlign w:val="center"/>
          </w:tcPr>
          <w:p w14:paraId="59C3B643">
            <w:pPr>
              <w:snapToGrid w:val="0"/>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eMMC 16GB (available in 32G,64G,128G, or 256G options)</w:t>
            </w:r>
          </w:p>
        </w:tc>
        <w:tc>
          <w:tcPr>
            <w:tcW w:w="2947" w:type="dxa"/>
            <w:vAlign w:val="center"/>
          </w:tcPr>
          <w:p w14:paraId="02DBFB0C">
            <w:pPr>
              <w:snapToGrid w:val="0"/>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eMMC 32GB (available in 64G,128G,256G, or 512G options)</w:t>
            </w:r>
          </w:p>
        </w:tc>
        <w:tc>
          <w:tcPr>
            <w:tcW w:w="2934" w:type="dxa"/>
            <w:vAlign w:val="center"/>
          </w:tcPr>
          <w:p w14:paraId="3652EC71">
            <w:pPr>
              <w:snapToGrid w:val="0"/>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eMMC 32GB (64G/128G/256G optional) TF Card expansion (optional)</w:t>
            </w:r>
          </w:p>
        </w:tc>
      </w:tr>
      <w:tr w14:paraId="1E7D2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1" w:type="dxa"/>
            <w:vAlign w:val="center"/>
          </w:tcPr>
          <w:p w14:paraId="41DCF4ED">
            <w:pPr>
              <w:snapToGrid w:val="0"/>
              <w:jc w:val="center"/>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Ethernet</w:t>
            </w:r>
          </w:p>
        </w:tc>
        <w:tc>
          <w:tcPr>
            <w:tcW w:w="2720" w:type="dxa"/>
            <w:vAlign w:val="center"/>
          </w:tcPr>
          <w:p w14:paraId="230DD8A3">
            <w:pPr>
              <w:keepNext w:val="0"/>
              <w:keepLines w:val="0"/>
              <w:widowControl/>
              <w:suppressLineNumbers w:val="0"/>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color w:val="000000"/>
                <w:kern w:val="0"/>
                <w:sz w:val="21"/>
                <w:szCs w:val="21"/>
                <w:lang w:val="en-US" w:eastAsia="zh-CN" w:bidi="ar"/>
              </w:rPr>
              <w:t>Supports Ethernet 10/100</w:t>
            </w:r>
          </w:p>
        </w:tc>
        <w:tc>
          <w:tcPr>
            <w:tcW w:w="2947" w:type="dxa"/>
            <w:vAlign w:val="center"/>
          </w:tcPr>
          <w:p w14:paraId="6ABE29A1">
            <w:pPr>
              <w:keepNext w:val="0"/>
              <w:keepLines w:val="0"/>
              <w:widowControl/>
              <w:suppressLineNumbers w:val="0"/>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color w:val="000000"/>
                <w:kern w:val="0"/>
                <w:sz w:val="21"/>
                <w:szCs w:val="21"/>
                <w:lang w:val="en-US" w:eastAsia="zh-CN" w:bidi="ar"/>
              </w:rPr>
              <w:t>Supports Ethernet 10/100/1000 speeds</w:t>
            </w:r>
          </w:p>
        </w:tc>
        <w:tc>
          <w:tcPr>
            <w:tcW w:w="2934" w:type="dxa"/>
            <w:vAlign w:val="center"/>
          </w:tcPr>
          <w:p w14:paraId="23C58B30">
            <w:pPr>
              <w:keepNext w:val="0"/>
              <w:keepLines w:val="0"/>
              <w:widowControl/>
              <w:suppressLineNumbers w:val="0"/>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color w:val="000000"/>
                <w:kern w:val="0"/>
                <w:sz w:val="21"/>
                <w:szCs w:val="21"/>
                <w:lang w:val="en-US" w:eastAsia="zh-CN" w:bidi="ar"/>
              </w:rPr>
              <w:t>Supports Ethernet 10/100/1000 speeds</w:t>
            </w:r>
          </w:p>
        </w:tc>
      </w:tr>
      <w:tr w14:paraId="0432A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1" w:type="dxa"/>
            <w:vAlign w:val="center"/>
          </w:tcPr>
          <w:p w14:paraId="73D568EB">
            <w:pPr>
              <w:snapToGrid w:val="0"/>
              <w:jc w:val="center"/>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WiFi</w:t>
            </w:r>
          </w:p>
        </w:tc>
        <w:tc>
          <w:tcPr>
            <w:tcW w:w="2720" w:type="dxa"/>
            <w:vAlign w:val="center"/>
          </w:tcPr>
          <w:p w14:paraId="0308A7B9">
            <w:pPr>
              <w:keepNext w:val="0"/>
              <w:keepLines w:val="0"/>
              <w:widowControl/>
              <w:suppressLineNumbers w:val="0"/>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color w:val="000000"/>
                <w:kern w:val="0"/>
                <w:sz w:val="21"/>
                <w:szCs w:val="21"/>
                <w:lang w:val="en-US" w:eastAsia="zh-CN" w:bidi="ar"/>
              </w:rPr>
              <w:t>Supports 2.4GHz and Wi-Fi 802.11b/g/n/ac protocols. (Optional 5GHz dual-band WiFi)</w:t>
            </w:r>
          </w:p>
        </w:tc>
        <w:tc>
          <w:tcPr>
            <w:tcW w:w="2947" w:type="dxa"/>
            <w:vAlign w:val="center"/>
          </w:tcPr>
          <w:p w14:paraId="7027E8C6">
            <w:pPr>
              <w:keepNext w:val="0"/>
              <w:keepLines w:val="0"/>
              <w:widowControl/>
              <w:suppressLineNumbers w:val="0"/>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color w:val="000000"/>
                <w:kern w:val="0"/>
                <w:sz w:val="21"/>
                <w:szCs w:val="21"/>
                <w:lang w:val="en-US" w:eastAsia="zh-CN" w:bidi="ar"/>
              </w:rPr>
              <w:t>Supports 2.4GHz and WiFi6 802.11b/g/n/ax protocols (5GHz dual-band WiFi optional)</w:t>
            </w:r>
          </w:p>
        </w:tc>
        <w:tc>
          <w:tcPr>
            <w:tcW w:w="2934" w:type="dxa"/>
            <w:vAlign w:val="center"/>
          </w:tcPr>
          <w:p w14:paraId="0CE6D832">
            <w:pPr>
              <w:keepNext w:val="0"/>
              <w:keepLines w:val="0"/>
              <w:widowControl/>
              <w:suppressLineNumbers w:val="0"/>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color w:val="000000"/>
                <w:kern w:val="0"/>
                <w:sz w:val="21"/>
                <w:szCs w:val="21"/>
                <w:lang w:val="en-US" w:eastAsia="zh-CN" w:bidi="ar"/>
              </w:rPr>
              <w:t>Supports 2.4G WiFi and Wi-Fi 802.11b/g/n protocols. (Optional 5GHz dual-band WiFi)</w:t>
            </w:r>
          </w:p>
        </w:tc>
      </w:tr>
      <w:tr w14:paraId="6A575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61" w:type="dxa"/>
            <w:vAlign w:val="center"/>
          </w:tcPr>
          <w:p w14:paraId="7EF76C86">
            <w:pPr>
              <w:snapToGrid w:val="0"/>
              <w:jc w:val="center"/>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Bluetooth</w:t>
            </w:r>
          </w:p>
        </w:tc>
        <w:tc>
          <w:tcPr>
            <w:tcW w:w="2720" w:type="dxa"/>
            <w:vAlign w:val="center"/>
          </w:tcPr>
          <w:p w14:paraId="0A0BCF7C">
            <w:pPr>
              <w:keepNext w:val="0"/>
              <w:keepLines w:val="0"/>
              <w:widowControl/>
              <w:suppressLineNumbers w:val="0"/>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color w:val="000000"/>
                <w:kern w:val="0"/>
                <w:sz w:val="21"/>
                <w:szCs w:val="21"/>
                <w:lang w:val="en-US" w:eastAsia="zh-CN" w:bidi="ar"/>
              </w:rPr>
              <w:t>Supports Bluetooth function, V2.1+EDR (optional 3.0/3.0+HS/4.1/BLE)</w:t>
            </w:r>
          </w:p>
        </w:tc>
        <w:tc>
          <w:tcPr>
            <w:tcW w:w="2947" w:type="dxa"/>
            <w:vAlign w:val="center"/>
          </w:tcPr>
          <w:p w14:paraId="1662FA3E">
            <w:pPr>
              <w:keepNext w:val="0"/>
              <w:keepLines w:val="0"/>
              <w:widowControl/>
              <w:suppressLineNumbers w:val="0"/>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color w:val="000000"/>
                <w:kern w:val="0"/>
                <w:sz w:val="21"/>
                <w:szCs w:val="21"/>
                <w:lang w:val="en-US" w:eastAsia="zh-CN" w:bidi="ar"/>
              </w:rPr>
              <w:t>Supports Bluetooth function, V2.1+EDR (optional 3.0/3.0+HS/4.1/BLE)</w:t>
            </w:r>
          </w:p>
        </w:tc>
        <w:tc>
          <w:tcPr>
            <w:tcW w:w="2934" w:type="dxa"/>
            <w:vAlign w:val="center"/>
          </w:tcPr>
          <w:p w14:paraId="6EBAF974">
            <w:pPr>
              <w:keepNext w:val="0"/>
              <w:keepLines w:val="0"/>
              <w:widowControl/>
              <w:suppressLineNumbers w:val="0"/>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color w:val="000000"/>
                <w:kern w:val="0"/>
                <w:sz w:val="21"/>
                <w:szCs w:val="21"/>
                <w:lang w:val="en-US" w:eastAsia="zh-CN" w:bidi="ar"/>
              </w:rPr>
              <w:t>Supports Bluetooth function, V2.1+EDR (optional 3.0/3.0+HS/4.1/BLE)</w:t>
            </w:r>
          </w:p>
        </w:tc>
      </w:tr>
    </w:tbl>
    <w:p w14:paraId="1821548D">
      <w:pPr>
        <w:rPr>
          <w:rFonts w:hint="eastAsia" w:asciiTheme="minorEastAsia" w:hAnsiTheme="minorEastAsia" w:eastAsiaTheme="minorEastAsia" w:cstheme="minorEastAsia"/>
          <w:sz w:val="21"/>
          <w:szCs w:val="21"/>
          <w:lang w:val="en-US" w:eastAsia="zh-CN"/>
        </w:rPr>
      </w:pPr>
    </w:p>
    <w:tbl>
      <w:tblPr>
        <w:tblStyle w:val="8"/>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9"/>
        <w:gridCol w:w="3036"/>
        <w:gridCol w:w="2921"/>
        <w:gridCol w:w="1368"/>
      </w:tblGrid>
      <w:tr w14:paraId="2ED00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486" w:type="dxa"/>
            <w:gridSpan w:val="3"/>
            <w:shd w:val="clear" w:color="auto" w:fill="2E75B5" w:themeFill="accent1" w:themeFillShade="BF"/>
            <w:vAlign w:val="center"/>
          </w:tcPr>
          <w:p w14:paraId="1327F04F">
            <w:pPr>
              <w:jc w:val="both"/>
              <w:rPr>
                <w:rFonts w:hint="eastAsia" w:asciiTheme="minorEastAsia" w:hAnsiTheme="minorEastAsia" w:eastAsiaTheme="minorEastAsia" w:cstheme="minorEastAsia"/>
                <w:color w:val="FFFFFF" w:themeColor="background1"/>
                <w:sz w:val="28"/>
                <w:szCs w:val="28"/>
                <w:vertAlign w:val="baseline"/>
                <w:lang w:val="en-US" w:eastAsia="zh-CN"/>
                <w14:textFill>
                  <w14:solidFill>
                    <w14:schemeClr w14:val="bg1"/>
                  </w14:solidFill>
                </w14:textFill>
              </w:rPr>
            </w:pPr>
            <w:r>
              <w:rPr>
                <w:rFonts w:hint="eastAsia" w:asciiTheme="minorEastAsia" w:hAnsiTheme="minorEastAsia" w:eastAsiaTheme="minorEastAsia" w:cstheme="minorEastAsia"/>
                <w:color w:val="FFFFFF" w:themeColor="background1"/>
                <w:kern w:val="2"/>
                <w:sz w:val="28"/>
                <w:szCs w:val="28"/>
                <w:vertAlign w:val="baseline"/>
                <w:lang w:val="en-US" w:eastAsia="zh-CN" w:bidi="ar-SA"/>
                <w14:textFill>
                  <w14:solidFill>
                    <w14:schemeClr w14:val="bg1"/>
                  </w14:solidFill>
                </w14:textFill>
              </w:rPr>
              <w:t>Screen</w:t>
            </w:r>
          </w:p>
        </w:tc>
        <w:tc>
          <w:tcPr>
            <w:tcW w:w="1368" w:type="dxa"/>
            <w:shd w:val="clear" w:color="auto" w:fill="2E75B5" w:themeFill="accent1" w:themeFillShade="BF"/>
            <w:vAlign w:val="center"/>
          </w:tcPr>
          <w:p w14:paraId="7BB5950E">
            <w:pPr>
              <w:jc w:val="both"/>
              <w:rPr>
                <w:rFonts w:hint="eastAsia" w:asciiTheme="minorEastAsia" w:hAnsiTheme="minorEastAsia" w:eastAsiaTheme="minorEastAsia" w:cstheme="minorEastAsia"/>
                <w:color w:val="FFFFFF" w:themeColor="background1"/>
                <w:sz w:val="28"/>
                <w:szCs w:val="28"/>
                <w:vertAlign w:val="baseline"/>
                <w:lang w:val="en-US" w:eastAsia="zh-CN"/>
                <w14:textFill>
                  <w14:solidFill>
                    <w14:schemeClr w14:val="bg1"/>
                  </w14:solidFill>
                </w14:textFill>
              </w:rPr>
            </w:pPr>
            <w:r>
              <w:rPr>
                <w:rFonts w:hint="eastAsia" w:asciiTheme="minorEastAsia" w:hAnsiTheme="minorEastAsia" w:eastAsiaTheme="minorEastAsia" w:cstheme="minorEastAsia"/>
                <w:color w:val="FFFFFF" w:themeColor="background1"/>
                <w:kern w:val="2"/>
                <w:sz w:val="28"/>
                <w:szCs w:val="28"/>
                <w:vertAlign w:val="baseline"/>
                <w:lang w:val="en-US" w:eastAsia="zh-CN" w:bidi="ar-SA"/>
                <w14:textFill>
                  <w14:solidFill>
                    <w14:schemeClr w14:val="bg1"/>
                  </w14:solidFill>
                </w14:textFill>
              </w:rPr>
              <w:t>remarks</w:t>
            </w:r>
          </w:p>
        </w:tc>
      </w:tr>
      <w:tr w14:paraId="4497F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529" w:type="dxa"/>
            <w:vAlign w:val="center"/>
          </w:tcPr>
          <w:p w14:paraId="368BC340">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LCD type</w:t>
            </w:r>
          </w:p>
        </w:tc>
        <w:tc>
          <w:tcPr>
            <w:tcW w:w="3036" w:type="dxa"/>
            <w:shd w:val="clear" w:color="auto" w:fill="auto"/>
            <w:vAlign w:val="center"/>
          </w:tcPr>
          <w:p w14:paraId="3D5E5BD2">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vertAlign w:val="baseline"/>
                <w:lang w:val="en-US" w:eastAsia="zh-CN" w:bidi="ar-SA"/>
              </w:rPr>
              <w:t>TFT</w:t>
            </w:r>
          </w:p>
        </w:tc>
        <w:tc>
          <w:tcPr>
            <w:tcW w:w="2921" w:type="dxa"/>
            <w:vAlign w:val="center"/>
          </w:tcPr>
          <w:p w14:paraId="627C9800">
            <w:pPr>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TFT</w:t>
            </w:r>
          </w:p>
        </w:tc>
        <w:tc>
          <w:tcPr>
            <w:tcW w:w="1368" w:type="dxa"/>
            <w:vAlign w:val="center"/>
          </w:tcPr>
          <w:p w14:paraId="3E98C25F">
            <w:pPr>
              <w:jc w:val="both"/>
              <w:rPr>
                <w:rFonts w:hint="eastAsia" w:asciiTheme="minorEastAsia" w:hAnsiTheme="minorEastAsia" w:eastAsiaTheme="minorEastAsia" w:cstheme="minorEastAsia"/>
                <w:sz w:val="21"/>
                <w:szCs w:val="21"/>
                <w:vertAlign w:val="baseline"/>
                <w:lang w:val="en-US" w:eastAsia="zh-CN"/>
              </w:rPr>
            </w:pPr>
          </w:p>
        </w:tc>
      </w:tr>
      <w:tr w14:paraId="5907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529" w:type="dxa"/>
            <w:vAlign w:val="center"/>
          </w:tcPr>
          <w:p w14:paraId="6058EF34">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LCD size</w:t>
            </w:r>
          </w:p>
        </w:tc>
        <w:tc>
          <w:tcPr>
            <w:tcW w:w="3036" w:type="dxa"/>
            <w:shd w:val="clear" w:color="auto" w:fill="auto"/>
            <w:vAlign w:val="center"/>
          </w:tcPr>
          <w:p w14:paraId="741BE137">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vertAlign w:val="baseline"/>
                <w:lang w:val="en-US" w:eastAsia="zh-CN" w:bidi="ar-SA"/>
              </w:rPr>
              <w:t>10.1 inch</w:t>
            </w:r>
          </w:p>
        </w:tc>
        <w:tc>
          <w:tcPr>
            <w:tcW w:w="2921" w:type="dxa"/>
            <w:vAlign w:val="center"/>
          </w:tcPr>
          <w:p w14:paraId="21829503">
            <w:pPr>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11.6 inches</w:t>
            </w:r>
          </w:p>
        </w:tc>
        <w:tc>
          <w:tcPr>
            <w:tcW w:w="1368" w:type="dxa"/>
            <w:vAlign w:val="center"/>
          </w:tcPr>
          <w:p w14:paraId="111A2636">
            <w:pPr>
              <w:jc w:val="both"/>
              <w:rPr>
                <w:rFonts w:hint="eastAsia" w:asciiTheme="minorEastAsia" w:hAnsiTheme="minorEastAsia" w:eastAsiaTheme="minorEastAsia" w:cstheme="minorEastAsia"/>
                <w:sz w:val="21"/>
                <w:szCs w:val="21"/>
                <w:vertAlign w:val="baseline"/>
                <w:lang w:val="en-US" w:eastAsia="zh-CN"/>
              </w:rPr>
            </w:pPr>
          </w:p>
        </w:tc>
      </w:tr>
      <w:tr w14:paraId="4D2D9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529" w:type="dxa"/>
            <w:shd w:val="clear" w:color="auto" w:fill="auto"/>
            <w:vAlign w:val="center"/>
          </w:tcPr>
          <w:p w14:paraId="3E23E37E">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Active Area(W×H)</w:t>
            </w:r>
          </w:p>
        </w:tc>
        <w:tc>
          <w:tcPr>
            <w:tcW w:w="3036" w:type="dxa"/>
            <w:shd w:val="clear" w:color="auto" w:fill="auto"/>
            <w:vAlign w:val="center"/>
          </w:tcPr>
          <w:p w14:paraId="61BA36BB">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vertAlign w:val="baseline"/>
                <w:lang w:val="en-US" w:eastAsia="zh-CN" w:bidi="ar-SA"/>
              </w:rPr>
              <w:t>135.36 x 216.58 mm</w:t>
            </w:r>
          </w:p>
        </w:tc>
        <w:tc>
          <w:tcPr>
            <w:tcW w:w="2921" w:type="dxa"/>
            <w:shd w:val="clear" w:color="auto" w:fill="auto"/>
            <w:vAlign w:val="center"/>
          </w:tcPr>
          <w:p w14:paraId="6D8AC12C">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vertAlign w:val="baseline"/>
                <w:lang w:val="en-US" w:eastAsia="zh-CN" w:bidi="ar-SA"/>
              </w:rPr>
              <w:t>256.125 x 144 mm</w:t>
            </w:r>
          </w:p>
        </w:tc>
        <w:tc>
          <w:tcPr>
            <w:tcW w:w="1368" w:type="dxa"/>
            <w:vAlign w:val="center"/>
          </w:tcPr>
          <w:p w14:paraId="7BF0C02C">
            <w:pPr>
              <w:jc w:val="both"/>
              <w:rPr>
                <w:rFonts w:hint="eastAsia" w:asciiTheme="minorEastAsia" w:hAnsiTheme="minorEastAsia" w:eastAsiaTheme="minorEastAsia" w:cstheme="minorEastAsia"/>
                <w:sz w:val="21"/>
                <w:szCs w:val="21"/>
                <w:vertAlign w:val="baseline"/>
                <w:lang w:val="en-US" w:eastAsia="zh-CN"/>
              </w:rPr>
            </w:pPr>
          </w:p>
        </w:tc>
      </w:tr>
      <w:tr w14:paraId="4880B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529" w:type="dxa"/>
            <w:shd w:val="clear" w:color="auto" w:fill="auto"/>
            <w:vAlign w:val="center"/>
          </w:tcPr>
          <w:p w14:paraId="4DD55F03">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Number of Dots</w:t>
            </w:r>
          </w:p>
        </w:tc>
        <w:tc>
          <w:tcPr>
            <w:tcW w:w="3036" w:type="dxa"/>
            <w:shd w:val="clear" w:color="auto" w:fill="auto"/>
            <w:vAlign w:val="center"/>
          </w:tcPr>
          <w:p w14:paraId="260FB66B">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vertAlign w:val="baseline"/>
                <w:lang w:val="en-US" w:eastAsia="zh-CN" w:bidi="ar-SA"/>
              </w:rPr>
              <w:t>800*RGB*1280</w:t>
            </w:r>
          </w:p>
        </w:tc>
        <w:tc>
          <w:tcPr>
            <w:tcW w:w="2921" w:type="dxa"/>
            <w:shd w:val="clear" w:color="auto" w:fill="auto"/>
            <w:vAlign w:val="center"/>
          </w:tcPr>
          <w:p w14:paraId="24FF7456">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vertAlign w:val="baseline"/>
                <w:lang w:val="en-US" w:eastAsia="zh-CN" w:bidi="ar-SA"/>
              </w:rPr>
              <w:t>1366*768</w:t>
            </w:r>
          </w:p>
        </w:tc>
        <w:tc>
          <w:tcPr>
            <w:tcW w:w="1368" w:type="dxa"/>
            <w:vAlign w:val="center"/>
          </w:tcPr>
          <w:p w14:paraId="398FC9C9">
            <w:pPr>
              <w:jc w:val="both"/>
              <w:rPr>
                <w:rFonts w:hint="eastAsia" w:asciiTheme="minorEastAsia" w:hAnsiTheme="minorEastAsia" w:eastAsiaTheme="minorEastAsia" w:cstheme="minorEastAsia"/>
                <w:sz w:val="21"/>
                <w:szCs w:val="21"/>
                <w:vertAlign w:val="baseline"/>
                <w:lang w:val="en-US" w:eastAsia="zh-CN"/>
              </w:rPr>
            </w:pPr>
          </w:p>
        </w:tc>
      </w:tr>
      <w:tr w14:paraId="688DD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529" w:type="dxa"/>
            <w:shd w:val="clear" w:color="auto" w:fill="auto"/>
            <w:vAlign w:val="center"/>
          </w:tcPr>
          <w:p w14:paraId="72A9E650">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Brightness</w:t>
            </w:r>
          </w:p>
        </w:tc>
        <w:tc>
          <w:tcPr>
            <w:tcW w:w="3036" w:type="dxa"/>
            <w:shd w:val="clear" w:color="auto" w:fill="auto"/>
            <w:vAlign w:val="center"/>
          </w:tcPr>
          <w:p w14:paraId="58593E6F">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vertAlign w:val="baseline"/>
                <w:lang w:val="en-US" w:eastAsia="zh-CN" w:bidi="ar-SA"/>
              </w:rPr>
              <w:t>300 Cd/m2</w:t>
            </w:r>
          </w:p>
        </w:tc>
        <w:tc>
          <w:tcPr>
            <w:tcW w:w="2921" w:type="dxa"/>
            <w:shd w:val="clear" w:color="auto" w:fill="auto"/>
            <w:vAlign w:val="center"/>
          </w:tcPr>
          <w:p w14:paraId="23ADE406">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vertAlign w:val="baseline"/>
                <w:lang w:val="en-US" w:eastAsia="zh-CN" w:bidi="ar-SA"/>
              </w:rPr>
              <w:t>220 Cd/m2</w:t>
            </w:r>
          </w:p>
        </w:tc>
        <w:tc>
          <w:tcPr>
            <w:tcW w:w="1368" w:type="dxa"/>
            <w:vAlign w:val="center"/>
          </w:tcPr>
          <w:p w14:paraId="4D9AB450">
            <w:pPr>
              <w:jc w:val="both"/>
              <w:rPr>
                <w:rFonts w:hint="eastAsia" w:asciiTheme="minorEastAsia" w:hAnsiTheme="minorEastAsia" w:eastAsiaTheme="minorEastAsia" w:cstheme="minorEastAsia"/>
                <w:sz w:val="21"/>
                <w:szCs w:val="21"/>
                <w:vertAlign w:val="baseline"/>
                <w:lang w:val="en-US" w:eastAsia="zh-CN"/>
              </w:rPr>
            </w:pPr>
          </w:p>
        </w:tc>
      </w:tr>
      <w:tr w14:paraId="29992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529" w:type="dxa"/>
            <w:shd w:val="clear" w:color="auto" w:fill="auto"/>
            <w:vAlign w:val="center"/>
          </w:tcPr>
          <w:p w14:paraId="29C0B87D">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Viewing Angle(H)</w:t>
            </w:r>
            <w:r>
              <w:rPr>
                <w:rFonts w:hint="eastAsia" w:asciiTheme="minorEastAsia" w:hAnsiTheme="minorEastAsia" w:eastAsiaTheme="minorEastAsia" w:cstheme="minorEastAsia"/>
                <w:b/>
                <w:bCs/>
                <w:color w:val="2E75B6" w:themeColor="accent1" w:themeShade="BF"/>
                <w:sz w:val="21"/>
                <w:szCs w:val="21"/>
                <w:vertAlign w:val="baseline"/>
                <w:lang w:val="en-US" w:eastAsia="zh-CN"/>
              </w:rPr>
              <w:t>θ3</w:t>
            </w:r>
          </w:p>
        </w:tc>
        <w:tc>
          <w:tcPr>
            <w:tcW w:w="3036" w:type="dxa"/>
            <w:shd w:val="clear" w:color="auto" w:fill="auto"/>
            <w:vAlign w:val="center"/>
          </w:tcPr>
          <w:p w14:paraId="3391E3FB">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vertAlign w:val="baseline"/>
                <w:lang w:val="en-US" w:eastAsia="zh-CN" w:bidi="ar-SA"/>
              </w:rPr>
              <w:t>85 degrees</w:t>
            </w:r>
          </w:p>
        </w:tc>
        <w:tc>
          <w:tcPr>
            <w:tcW w:w="2921" w:type="dxa"/>
            <w:shd w:val="clear" w:color="auto" w:fill="auto"/>
            <w:vAlign w:val="center"/>
          </w:tcPr>
          <w:p w14:paraId="0DBBABA3">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vertAlign w:val="baseline"/>
                <w:lang w:val="en-US" w:eastAsia="zh-CN" w:bidi="ar-SA"/>
              </w:rPr>
              <w:t>45 degrees</w:t>
            </w:r>
          </w:p>
        </w:tc>
        <w:tc>
          <w:tcPr>
            <w:tcW w:w="1368" w:type="dxa"/>
            <w:vAlign w:val="center"/>
          </w:tcPr>
          <w:p w14:paraId="69967C26">
            <w:pPr>
              <w:jc w:val="both"/>
              <w:rPr>
                <w:rFonts w:hint="eastAsia" w:asciiTheme="minorEastAsia" w:hAnsiTheme="minorEastAsia" w:eastAsiaTheme="minorEastAsia" w:cstheme="minorEastAsia"/>
                <w:sz w:val="21"/>
                <w:szCs w:val="21"/>
                <w:vertAlign w:val="baseline"/>
                <w:lang w:val="en-US" w:eastAsia="zh-CN"/>
              </w:rPr>
            </w:pPr>
          </w:p>
        </w:tc>
      </w:tr>
      <w:tr w14:paraId="02022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529" w:type="dxa"/>
            <w:shd w:val="clear" w:color="auto" w:fill="auto"/>
            <w:vAlign w:val="center"/>
          </w:tcPr>
          <w:p w14:paraId="15B2A081">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Viewing Angle(H)</w:t>
            </w:r>
            <w:r>
              <w:rPr>
                <w:rFonts w:hint="eastAsia" w:asciiTheme="minorEastAsia" w:hAnsiTheme="minorEastAsia" w:eastAsiaTheme="minorEastAsia" w:cstheme="minorEastAsia"/>
                <w:b/>
                <w:bCs/>
                <w:color w:val="2E75B6" w:themeColor="accent1" w:themeShade="BF"/>
                <w:sz w:val="21"/>
                <w:szCs w:val="21"/>
                <w:vertAlign w:val="baseline"/>
                <w:lang w:val="en-US" w:eastAsia="zh-CN"/>
              </w:rPr>
              <w:t>θ9</w:t>
            </w:r>
          </w:p>
        </w:tc>
        <w:tc>
          <w:tcPr>
            <w:tcW w:w="3036" w:type="dxa"/>
            <w:shd w:val="clear" w:color="auto" w:fill="auto"/>
            <w:vAlign w:val="center"/>
          </w:tcPr>
          <w:p w14:paraId="5FBEA6BA">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vertAlign w:val="baseline"/>
                <w:lang w:val="en-US" w:eastAsia="zh-CN" w:bidi="ar-SA"/>
              </w:rPr>
              <w:t>85 degrees</w:t>
            </w:r>
          </w:p>
        </w:tc>
        <w:tc>
          <w:tcPr>
            <w:tcW w:w="2921" w:type="dxa"/>
            <w:vAlign w:val="center"/>
          </w:tcPr>
          <w:p w14:paraId="413899FE">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vertAlign w:val="baseline"/>
                <w:lang w:val="en-US" w:eastAsia="zh-CN" w:bidi="ar-SA"/>
              </w:rPr>
              <w:t>45 degrees</w:t>
            </w:r>
          </w:p>
        </w:tc>
        <w:tc>
          <w:tcPr>
            <w:tcW w:w="1368" w:type="dxa"/>
            <w:vAlign w:val="center"/>
          </w:tcPr>
          <w:p w14:paraId="6B69FD54">
            <w:pPr>
              <w:jc w:val="both"/>
              <w:rPr>
                <w:rFonts w:hint="eastAsia" w:asciiTheme="minorEastAsia" w:hAnsiTheme="minorEastAsia" w:eastAsiaTheme="minorEastAsia" w:cstheme="minorEastAsia"/>
                <w:sz w:val="21"/>
                <w:szCs w:val="21"/>
                <w:vertAlign w:val="baseline"/>
                <w:lang w:val="en-US" w:eastAsia="zh-CN"/>
              </w:rPr>
            </w:pPr>
          </w:p>
        </w:tc>
      </w:tr>
      <w:tr w14:paraId="15327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529" w:type="dxa"/>
            <w:shd w:val="clear" w:color="auto" w:fill="auto"/>
            <w:vAlign w:val="center"/>
          </w:tcPr>
          <w:p w14:paraId="420F00B1">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Viewing Angle(V)</w:t>
            </w:r>
            <w:r>
              <w:rPr>
                <w:rFonts w:hint="eastAsia" w:asciiTheme="minorEastAsia" w:hAnsiTheme="minorEastAsia" w:eastAsiaTheme="minorEastAsia" w:cstheme="minorEastAsia"/>
                <w:b/>
                <w:bCs/>
                <w:color w:val="2E75B6" w:themeColor="accent1" w:themeShade="BF"/>
                <w:sz w:val="21"/>
                <w:szCs w:val="21"/>
                <w:vertAlign w:val="baseline"/>
                <w:lang w:val="en-US" w:eastAsia="zh-CN"/>
              </w:rPr>
              <w:t>θ12</w:t>
            </w:r>
          </w:p>
        </w:tc>
        <w:tc>
          <w:tcPr>
            <w:tcW w:w="3036" w:type="dxa"/>
            <w:shd w:val="clear" w:color="auto" w:fill="auto"/>
            <w:vAlign w:val="center"/>
          </w:tcPr>
          <w:p w14:paraId="3A53187C">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vertAlign w:val="baseline"/>
                <w:lang w:val="en-US" w:eastAsia="zh-CN" w:bidi="ar-SA"/>
              </w:rPr>
              <w:t>85 degrees</w:t>
            </w:r>
          </w:p>
        </w:tc>
        <w:tc>
          <w:tcPr>
            <w:tcW w:w="2921" w:type="dxa"/>
            <w:vAlign w:val="center"/>
          </w:tcPr>
          <w:p w14:paraId="0B1F3006">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vertAlign w:val="baseline"/>
                <w:lang w:val="en-US" w:eastAsia="zh-CN" w:bidi="ar-SA"/>
              </w:rPr>
              <w:t>20 degrees</w:t>
            </w:r>
          </w:p>
        </w:tc>
        <w:tc>
          <w:tcPr>
            <w:tcW w:w="1368" w:type="dxa"/>
            <w:vAlign w:val="center"/>
          </w:tcPr>
          <w:p w14:paraId="5103F93A">
            <w:pPr>
              <w:jc w:val="both"/>
              <w:rPr>
                <w:rFonts w:hint="eastAsia" w:asciiTheme="minorEastAsia" w:hAnsiTheme="minorEastAsia" w:eastAsiaTheme="minorEastAsia" w:cstheme="minorEastAsia"/>
                <w:sz w:val="21"/>
                <w:szCs w:val="21"/>
                <w:vertAlign w:val="baseline"/>
                <w:lang w:val="en-US" w:eastAsia="zh-CN"/>
              </w:rPr>
            </w:pPr>
          </w:p>
        </w:tc>
      </w:tr>
      <w:tr w14:paraId="164F5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529" w:type="dxa"/>
            <w:vAlign w:val="center"/>
          </w:tcPr>
          <w:p w14:paraId="42A1594A">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Viewing Angle(V)</w:t>
            </w:r>
            <w:r>
              <w:rPr>
                <w:rFonts w:hint="eastAsia" w:asciiTheme="minorEastAsia" w:hAnsiTheme="minorEastAsia" w:eastAsiaTheme="minorEastAsia" w:cstheme="minorEastAsia"/>
                <w:b/>
                <w:bCs/>
                <w:color w:val="2E75B6" w:themeColor="accent1" w:themeShade="BF"/>
                <w:sz w:val="21"/>
                <w:szCs w:val="21"/>
                <w:vertAlign w:val="baseline"/>
                <w:lang w:val="en-US" w:eastAsia="zh-CN"/>
              </w:rPr>
              <w:t>θ6</w:t>
            </w:r>
          </w:p>
        </w:tc>
        <w:tc>
          <w:tcPr>
            <w:tcW w:w="3036" w:type="dxa"/>
            <w:shd w:val="clear" w:color="auto" w:fill="auto"/>
            <w:vAlign w:val="center"/>
          </w:tcPr>
          <w:p w14:paraId="351B6225">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vertAlign w:val="baseline"/>
                <w:lang w:val="en-US" w:eastAsia="zh-CN" w:bidi="ar-SA"/>
              </w:rPr>
              <w:t>85 degrees</w:t>
            </w:r>
          </w:p>
        </w:tc>
        <w:tc>
          <w:tcPr>
            <w:tcW w:w="2921" w:type="dxa"/>
            <w:vAlign w:val="center"/>
          </w:tcPr>
          <w:p w14:paraId="14669460">
            <w:pPr>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40 degrees</w:t>
            </w:r>
          </w:p>
        </w:tc>
        <w:tc>
          <w:tcPr>
            <w:tcW w:w="1368" w:type="dxa"/>
            <w:vAlign w:val="center"/>
          </w:tcPr>
          <w:p w14:paraId="0607EF36">
            <w:pPr>
              <w:jc w:val="both"/>
              <w:rPr>
                <w:rFonts w:hint="eastAsia" w:asciiTheme="minorEastAsia" w:hAnsiTheme="minorEastAsia" w:eastAsiaTheme="minorEastAsia" w:cstheme="minorEastAsia"/>
                <w:sz w:val="21"/>
                <w:szCs w:val="21"/>
                <w:vertAlign w:val="baseline"/>
                <w:lang w:val="en-US" w:eastAsia="zh-CN"/>
              </w:rPr>
            </w:pPr>
          </w:p>
        </w:tc>
      </w:tr>
      <w:tr w14:paraId="3A81D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529" w:type="dxa"/>
            <w:vAlign w:val="center"/>
          </w:tcPr>
          <w:p w14:paraId="736D72E7">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Contrast Ratio</w:t>
            </w:r>
          </w:p>
        </w:tc>
        <w:tc>
          <w:tcPr>
            <w:tcW w:w="3036" w:type="dxa"/>
            <w:shd w:val="clear" w:color="auto" w:fill="auto"/>
            <w:vAlign w:val="center"/>
          </w:tcPr>
          <w:p w14:paraId="54461BA5">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vertAlign w:val="baseline"/>
                <w:lang w:val="en-US" w:eastAsia="zh-CN" w:bidi="ar-SA"/>
              </w:rPr>
              <w:t>800~1000</w:t>
            </w:r>
          </w:p>
        </w:tc>
        <w:tc>
          <w:tcPr>
            <w:tcW w:w="2921" w:type="dxa"/>
            <w:vAlign w:val="center"/>
          </w:tcPr>
          <w:p w14:paraId="11283C48">
            <w:pPr>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500</w:t>
            </w:r>
          </w:p>
        </w:tc>
        <w:tc>
          <w:tcPr>
            <w:tcW w:w="1368" w:type="dxa"/>
            <w:vAlign w:val="center"/>
          </w:tcPr>
          <w:p w14:paraId="3199FBC1">
            <w:pPr>
              <w:jc w:val="both"/>
              <w:rPr>
                <w:rFonts w:hint="eastAsia" w:asciiTheme="minorEastAsia" w:hAnsiTheme="minorEastAsia" w:eastAsiaTheme="minorEastAsia" w:cstheme="minorEastAsia"/>
                <w:sz w:val="21"/>
                <w:szCs w:val="21"/>
                <w:vertAlign w:val="baseline"/>
                <w:lang w:val="en-US" w:eastAsia="zh-CN"/>
              </w:rPr>
            </w:pPr>
          </w:p>
        </w:tc>
      </w:tr>
      <w:tr w14:paraId="43CA7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529" w:type="dxa"/>
            <w:vAlign w:val="center"/>
          </w:tcPr>
          <w:p w14:paraId="416D3AB0">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Response Time</w:t>
            </w:r>
          </w:p>
        </w:tc>
        <w:tc>
          <w:tcPr>
            <w:tcW w:w="3036" w:type="dxa"/>
            <w:shd w:val="clear" w:color="auto" w:fill="auto"/>
            <w:vAlign w:val="center"/>
          </w:tcPr>
          <w:p w14:paraId="27398097">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vertAlign w:val="baseline"/>
                <w:lang w:val="en-US" w:eastAsia="zh-CN" w:bidi="ar-SA"/>
              </w:rPr>
              <w:t>35 ms</w:t>
            </w:r>
          </w:p>
        </w:tc>
        <w:tc>
          <w:tcPr>
            <w:tcW w:w="2921" w:type="dxa"/>
            <w:vAlign w:val="center"/>
          </w:tcPr>
          <w:p w14:paraId="79FB3CAC">
            <w:pPr>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12 ms</w:t>
            </w:r>
          </w:p>
        </w:tc>
        <w:tc>
          <w:tcPr>
            <w:tcW w:w="1368" w:type="dxa"/>
            <w:vAlign w:val="center"/>
          </w:tcPr>
          <w:p w14:paraId="7C82D299">
            <w:pPr>
              <w:jc w:val="both"/>
              <w:rPr>
                <w:rFonts w:hint="eastAsia" w:asciiTheme="minorEastAsia" w:hAnsiTheme="minorEastAsia" w:eastAsiaTheme="minorEastAsia" w:cstheme="minorEastAsia"/>
                <w:sz w:val="21"/>
                <w:szCs w:val="21"/>
                <w:vertAlign w:val="baseline"/>
                <w:lang w:val="en-US" w:eastAsia="zh-CN"/>
              </w:rPr>
            </w:pPr>
          </w:p>
        </w:tc>
      </w:tr>
      <w:tr w14:paraId="04C5C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529" w:type="dxa"/>
            <w:vAlign w:val="center"/>
          </w:tcPr>
          <w:p w14:paraId="1AF85A77">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Colour Gamut</w:t>
            </w:r>
          </w:p>
        </w:tc>
        <w:tc>
          <w:tcPr>
            <w:tcW w:w="3036" w:type="dxa"/>
            <w:shd w:val="clear" w:color="auto" w:fill="auto"/>
            <w:vAlign w:val="center"/>
          </w:tcPr>
          <w:p w14:paraId="1A1AB0CF">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lang w:val="en-US" w:eastAsia="zh-CN" w:bidi="ar-SA"/>
              </w:rPr>
              <w:t>NTSC 60%(Typ)</w:t>
            </w:r>
          </w:p>
        </w:tc>
        <w:tc>
          <w:tcPr>
            <w:tcW w:w="2921" w:type="dxa"/>
            <w:vAlign w:val="center"/>
          </w:tcPr>
          <w:p w14:paraId="6E0DEE8E">
            <w:pPr>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45%</w:t>
            </w:r>
          </w:p>
        </w:tc>
        <w:tc>
          <w:tcPr>
            <w:tcW w:w="1368" w:type="dxa"/>
            <w:vAlign w:val="center"/>
          </w:tcPr>
          <w:p w14:paraId="3697583A">
            <w:pPr>
              <w:jc w:val="both"/>
              <w:rPr>
                <w:rFonts w:hint="eastAsia" w:asciiTheme="minorEastAsia" w:hAnsiTheme="minorEastAsia" w:eastAsiaTheme="minorEastAsia" w:cstheme="minorEastAsia"/>
                <w:sz w:val="21"/>
                <w:szCs w:val="21"/>
                <w:vertAlign w:val="baseline"/>
                <w:lang w:val="en-US" w:eastAsia="zh-CN"/>
              </w:rPr>
            </w:pPr>
          </w:p>
        </w:tc>
      </w:tr>
    </w:tbl>
    <w:p w14:paraId="630DFC57">
      <w:pPr>
        <w:rPr>
          <w:rFonts w:hint="eastAsia" w:asciiTheme="minorEastAsia" w:hAnsiTheme="minorEastAsia" w:eastAsiaTheme="minorEastAsia" w:cstheme="minorEastAsia"/>
          <w:sz w:val="21"/>
          <w:szCs w:val="21"/>
          <w:lang w:val="en-US" w:eastAsia="zh-CN"/>
        </w:rPr>
      </w:pPr>
    </w:p>
    <w:tbl>
      <w:tblPr>
        <w:tblStyle w:val="8"/>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53"/>
        <w:gridCol w:w="3915"/>
        <w:gridCol w:w="2375"/>
      </w:tblGrid>
      <w:tr w14:paraId="0A95B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368" w:type="dxa"/>
            <w:gridSpan w:val="2"/>
            <w:shd w:val="clear" w:color="auto" w:fill="2E75B5" w:themeFill="accent1" w:themeFillShade="BF"/>
            <w:vAlign w:val="center"/>
          </w:tcPr>
          <w:p w14:paraId="2F3A9EDE">
            <w:pPr>
              <w:jc w:val="both"/>
              <w:rPr>
                <w:rFonts w:hint="eastAsia" w:asciiTheme="minorEastAsia" w:hAnsiTheme="minorEastAsia" w:eastAsiaTheme="minorEastAsia" w:cstheme="minorEastAsia"/>
                <w:color w:val="FFFFFF" w:themeColor="background1"/>
                <w:sz w:val="28"/>
                <w:szCs w:val="28"/>
                <w:vertAlign w:val="baseline"/>
                <w:lang w:val="en-US" w:eastAsia="zh-CN"/>
                <w14:textFill>
                  <w14:solidFill>
                    <w14:schemeClr w14:val="bg1"/>
                  </w14:solidFill>
                </w14:textFill>
              </w:rPr>
            </w:pPr>
            <w:r>
              <w:rPr>
                <w:rFonts w:hint="eastAsia" w:asciiTheme="minorEastAsia" w:hAnsiTheme="minorEastAsia" w:eastAsiaTheme="minorEastAsia" w:cstheme="minorEastAsia"/>
                <w:color w:val="FFFFFF" w:themeColor="background1"/>
                <w:kern w:val="2"/>
                <w:sz w:val="28"/>
                <w:szCs w:val="28"/>
                <w:vertAlign w:val="baseline"/>
                <w:lang w:val="en-US" w:eastAsia="zh-CN" w:bidi="ar-SA"/>
                <w14:textFill>
                  <w14:solidFill>
                    <w14:schemeClr w14:val="bg1"/>
                  </w14:solidFill>
                </w14:textFill>
              </w:rPr>
              <w:t>Touchscreen/Glass</w:t>
            </w:r>
          </w:p>
        </w:tc>
        <w:tc>
          <w:tcPr>
            <w:tcW w:w="2375" w:type="dxa"/>
            <w:shd w:val="clear" w:color="auto" w:fill="2E75B5" w:themeFill="accent1" w:themeFillShade="BF"/>
            <w:vAlign w:val="center"/>
          </w:tcPr>
          <w:p w14:paraId="4F508DEB">
            <w:pPr>
              <w:jc w:val="both"/>
              <w:rPr>
                <w:rFonts w:hint="eastAsia" w:asciiTheme="minorEastAsia" w:hAnsiTheme="minorEastAsia" w:eastAsiaTheme="minorEastAsia" w:cstheme="minorEastAsia"/>
                <w:color w:val="FFFFFF" w:themeColor="background1"/>
                <w:sz w:val="28"/>
                <w:szCs w:val="28"/>
                <w:vertAlign w:val="baseline"/>
                <w:lang w:val="en-US" w:eastAsia="zh-CN"/>
                <w14:textFill>
                  <w14:solidFill>
                    <w14:schemeClr w14:val="bg1"/>
                  </w14:solidFill>
                </w14:textFill>
              </w:rPr>
            </w:pPr>
            <w:r>
              <w:rPr>
                <w:rFonts w:hint="eastAsia" w:asciiTheme="minorEastAsia" w:hAnsiTheme="minorEastAsia" w:eastAsiaTheme="minorEastAsia" w:cstheme="minorEastAsia"/>
                <w:color w:val="FFFFFF" w:themeColor="background1"/>
                <w:kern w:val="2"/>
                <w:sz w:val="28"/>
                <w:szCs w:val="28"/>
                <w:vertAlign w:val="baseline"/>
                <w:lang w:val="en-US" w:eastAsia="zh-CN" w:bidi="ar-SA"/>
                <w14:textFill>
                  <w14:solidFill>
                    <w14:schemeClr w14:val="bg1"/>
                  </w14:solidFill>
                </w14:textFill>
              </w:rPr>
              <w:t>remarks</w:t>
            </w:r>
          </w:p>
        </w:tc>
      </w:tr>
      <w:tr w14:paraId="130AA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vAlign w:val="center"/>
          </w:tcPr>
          <w:p w14:paraId="22337A5E">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4"/>
                <w:vertAlign w:val="baseline"/>
                <w:lang w:val="en-US" w:eastAsia="zh-CN" w:bidi="ar-SA"/>
              </w:rPr>
              <w:t>structure</w:t>
            </w:r>
          </w:p>
        </w:tc>
        <w:tc>
          <w:tcPr>
            <w:tcW w:w="3915" w:type="dxa"/>
            <w:vAlign w:val="center"/>
          </w:tcPr>
          <w:p w14:paraId="11C5BC4D">
            <w:pPr>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4"/>
                <w:vertAlign w:val="baseline"/>
                <w:lang w:val="en-US" w:eastAsia="zh-CN" w:bidi="ar-SA"/>
              </w:rPr>
              <w:t>G+G</w:t>
            </w:r>
          </w:p>
        </w:tc>
        <w:tc>
          <w:tcPr>
            <w:tcW w:w="2375" w:type="dxa"/>
            <w:vAlign w:val="center"/>
          </w:tcPr>
          <w:p w14:paraId="2F79958F">
            <w:pPr>
              <w:jc w:val="both"/>
              <w:rPr>
                <w:rFonts w:hint="eastAsia" w:asciiTheme="minorEastAsia" w:hAnsiTheme="minorEastAsia" w:eastAsiaTheme="minorEastAsia" w:cstheme="minorEastAsia"/>
                <w:sz w:val="21"/>
                <w:szCs w:val="21"/>
                <w:vertAlign w:val="baseline"/>
                <w:lang w:val="en-US" w:eastAsia="zh-CN"/>
              </w:rPr>
            </w:pPr>
          </w:p>
        </w:tc>
      </w:tr>
      <w:tr w14:paraId="699A2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vAlign w:val="center"/>
          </w:tcPr>
          <w:p w14:paraId="3B7C93FE">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4"/>
                <w:vertAlign w:val="baseline"/>
                <w:lang w:val="en-US" w:eastAsia="zh-CN" w:bidi="ar-SA"/>
              </w:rPr>
              <w:t>Tempered glass thickness</w:t>
            </w:r>
          </w:p>
        </w:tc>
        <w:tc>
          <w:tcPr>
            <w:tcW w:w="3915" w:type="dxa"/>
            <w:vAlign w:val="center"/>
          </w:tcPr>
          <w:p w14:paraId="357D0400">
            <w:pPr>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4"/>
                <w:vertAlign w:val="baseline"/>
                <w:lang w:val="en-US" w:eastAsia="zh-CN" w:bidi="ar-SA"/>
              </w:rPr>
              <w:t>1.1 mm</w:t>
            </w:r>
          </w:p>
        </w:tc>
        <w:tc>
          <w:tcPr>
            <w:tcW w:w="2375" w:type="dxa"/>
            <w:vAlign w:val="center"/>
          </w:tcPr>
          <w:p w14:paraId="0501D66F">
            <w:pPr>
              <w:jc w:val="both"/>
              <w:rPr>
                <w:rFonts w:hint="eastAsia" w:asciiTheme="minorEastAsia" w:hAnsiTheme="minorEastAsia" w:eastAsiaTheme="minorEastAsia" w:cstheme="minorEastAsia"/>
                <w:sz w:val="21"/>
                <w:szCs w:val="21"/>
                <w:vertAlign w:val="baseline"/>
                <w:lang w:val="en-US" w:eastAsia="zh-CN"/>
              </w:rPr>
            </w:pPr>
          </w:p>
        </w:tc>
      </w:tr>
      <w:tr w14:paraId="1A22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shd w:val="clear" w:color="auto" w:fill="auto"/>
            <w:vAlign w:val="center"/>
          </w:tcPr>
          <w:p w14:paraId="5886E5FF">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eastAsiaTheme="minorEastAsia" w:cstheme="minorEastAsia"/>
                <w:b/>
                <w:bCs/>
                <w:color w:val="2E75B6" w:themeColor="accent1" w:themeShade="BF"/>
                <w:kern w:val="2"/>
                <w:sz w:val="21"/>
                <w:szCs w:val="24"/>
                <w:vertAlign w:val="baseline"/>
                <w:lang w:val="en-US" w:eastAsia="zh-CN" w:bidi="ar-SA"/>
              </w:rPr>
              <w:t>Sensor thickness</w:t>
            </w:r>
          </w:p>
        </w:tc>
        <w:tc>
          <w:tcPr>
            <w:tcW w:w="3915" w:type="dxa"/>
            <w:shd w:val="clear" w:color="auto" w:fill="auto"/>
            <w:vAlign w:val="center"/>
          </w:tcPr>
          <w:p w14:paraId="1FA63F1D">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4"/>
                <w:vertAlign w:val="baseline"/>
                <w:lang w:val="en-US" w:eastAsia="zh-CN" w:bidi="ar-SA"/>
              </w:rPr>
              <w:t>0.7 mm</w:t>
            </w:r>
          </w:p>
        </w:tc>
        <w:tc>
          <w:tcPr>
            <w:tcW w:w="2375" w:type="dxa"/>
            <w:vAlign w:val="center"/>
          </w:tcPr>
          <w:p w14:paraId="4C6571DF">
            <w:pPr>
              <w:jc w:val="both"/>
              <w:rPr>
                <w:rFonts w:hint="eastAsia" w:asciiTheme="minorEastAsia" w:hAnsiTheme="minorEastAsia" w:eastAsiaTheme="minorEastAsia" w:cstheme="minorEastAsia"/>
                <w:sz w:val="21"/>
                <w:szCs w:val="21"/>
                <w:vertAlign w:val="baseline"/>
                <w:lang w:val="en-US" w:eastAsia="zh-CN"/>
              </w:rPr>
            </w:pPr>
          </w:p>
        </w:tc>
      </w:tr>
      <w:tr w14:paraId="46E74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shd w:val="clear" w:color="auto" w:fill="auto"/>
            <w:vAlign w:val="center"/>
          </w:tcPr>
          <w:p w14:paraId="398679E8">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eastAsiaTheme="minorEastAsia" w:cstheme="minorEastAsia"/>
                <w:b/>
                <w:bCs/>
                <w:color w:val="2E75B6" w:themeColor="accent1" w:themeShade="BF"/>
                <w:kern w:val="2"/>
                <w:sz w:val="21"/>
                <w:szCs w:val="24"/>
                <w:vertAlign w:val="baseline"/>
                <w:lang w:val="en-US" w:eastAsia="zh-CN" w:bidi="ar-SA"/>
              </w:rPr>
              <w:t>Cover plate color</w:t>
            </w:r>
          </w:p>
        </w:tc>
        <w:tc>
          <w:tcPr>
            <w:tcW w:w="3915" w:type="dxa"/>
            <w:shd w:val="clear" w:color="auto" w:fill="auto"/>
            <w:vAlign w:val="center"/>
          </w:tcPr>
          <w:p w14:paraId="09653423">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4"/>
                <w:vertAlign w:val="baseline"/>
                <w:lang w:val="en-US" w:eastAsia="zh-CN" w:bidi="ar-SA"/>
              </w:rPr>
              <w:t>black</w:t>
            </w:r>
          </w:p>
        </w:tc>
        <w:tc>
          <w:tcPr>
            <w:tcW w:w="2375" w:type="dxa"/>
            <w:vAlign w:val="center"/>
          </w:tcPr>
          <w:p w14:paraId="50BB8C3D">
            <w:pPr>
              <w:jc w:val="both"/>
              <w:rPr>
                <w:rFonts w:hint="eastAsia" w:asciiTheme="minorEastAsia" w:hAnsiTheme="minorEastAsia" w:eastAsiaTheme="minorEastAsia" w:cstheme="minorEastAsia"/>
                <w:sz w:val="21"/>
                <w:szCs w:val="21"/>
                <w:vertAlign w:val="baseline"/>
                <w:lang w:val="en-US" w:eastAsia="zh-CN"/>
              </w:rPr>
            </w:pPr>
          </w:p>
        </w:tc>
      </w:tr>
      <w:tr w14:paraId="7285E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shd w:val="clear" w:color="auto" w:fill="auto"/>
            <w:vAlign w:val="center"/>
          </w:tcPr>
          <w:p w14:paraId="11199C9F">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eastAsiaTheme="minorEastAsia" w:cstheme="minorEastAsia"/>
                <w:b/>
                <w:bCs/>
                <w:color w:val="2E75B6" w:themeColor="accent1" w:themeShade="BF"/>
                <w:kern w:val="2"/>
                <w:sz w:val="21"/>
                <w:szCs w:val="24"/>
                <w:vertAlign w:val="baseline"/>
                <w:lang w:val="en-US" w:eastAsia="zh-CN" w:bidi="ar-SA"/>
              </w:rPr>
              <w:t>surface hardness</w:t>
            </w:r>
          </w:p>
        </w:tc>
        <w:tc>
          <w:tcPr>
            <w:tcW w:w="3915" w:type="dxa"/>
            <w:shd w:val="clear" w:color="auto" w:fill="auto"/>
            <w:vAlign w:val="center"/>
          </w:tcPr>
          <w:p w14:paraId="53CEED74">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4"/>
                <w:vertAlign w:val="baseline"/>
                <w:lang w:val="en-US" w:eastAsia="zh-CN" w:bidi="ar-SA"/>
              </w:rPr>
              <w:t>&gt;6H</w:t>
            </w:r>
          </w:p>
        </w:tc>
        <w:tc>
          <w:tcPr>
            <w:tcW w:w="2375" w:type="dxa"/>
            <w:vAlign w:val="center"/>
          </w:tcPr>
          <w:p w14:paraId="5BA392E3">
            <w:pPr>
              <w:jc w:val="both"/>
              <w:rPr>
                <w:rFonts w:hint="eastAsia" w:asciiTheme="minorEastAsia" w:hAnsiTheme="minorEastAsia" w:eastAsiaTheme="minorEastAsia" w:cstheme="minorEastAsia"/>
                <w:sz w:val="21"/>
                <w:szCs w:val="21"/>
                <w:vertAlign w:val="baseline"/>
                <w:lang w:val="en-US" w:eastAsia="zh-CN"/>
              </w:rPr>
            </w:pPr>
          </w:p>
        </w:tc>
      </w:tr>
      <w:tr w14:paraId="60623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shd w:val="clear" w:color="auto" w:fill="auto"/>
            <w:vAlign w:val="center"/>
          </w:tcPr>
          <w:p w14:paraId="20FD976F">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eastAsiaTheme="minorEastAsia" w:cstheme="minorEastAsia"/>
                <w:b/>
                <w:bCs/>
                <w:color w:val="2E75B6" w:themeColor="accent1" w:themeShade="BF"/>
                <w:kern w:val="2"/>
                <w:sz w:val="21"/>
                <w:szCs w:val="24"/>
                <w:vertAlign w:val="baseline"/>
                <w:lang w:val="en-US" w:eastAsia="zh-CN" w:bidi="ar-SA"/>
              </w:rPr>
              <w:t>Number of contacts</w:t>
            </w:r>
          </w:p>
        </w:tc>
        <w:tc>
          <w:tcPr>
            <w:tcW w:w="3915" w:type="dxa"/>
            <w:shd w:val="clear" w:color="auto" w:fill="auto"/>
            <w:vAlign w:val="center"/>
          </w:tcPr>
          <w:p w14:paraId="5FE16E03">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4"/>
                <w:vertAlign w:val="baseline"/>
                <w:lang w:val="en-US" w:eastAsia="zh-CN" w:bidi="ar-SA"/>
              </w:rPr>
              <w:t>10</w:t>
            </w:r>
          </w:p>
        </w:tc>
        <w:tc>
          <w:tcPr>
            <w:tcW w:w="2375" w:type="dxa"/>
            <w:vAlign w:val="center"/>
          </w:tcPr>
          <w:p w14:paraId="20056053">
            <w:pPr>
              <w:jc w:val="both"/>
              <w:rPr>
                <w:rFonts w:hint="eastAsia" w:asciiTheme="minorEastAsia" w:hAnsiTheme="minorEastAsia" w:eastAsiaTheme="minorEastAsia" w:cstheme="minorEastAsia"/>
                <w:sz w:val="21"/>
                <w:szCs w:val="21"/>
                <w:vertAlign w:val="baseline"/>
                <w:lang w:val="en-US" w:eastAsia="zh-CN"/>
              </w:rPr>
            </w:pPr>
          </w:p>
        </w:tc>
      </w:tr>
      <w:tr w14:paraId="4E329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vAlign w:val="center"/>
          </w:tcPr>
          <w:p w14:paraId="1551A955">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4"/>
                <w:vertAlign w:val="baseline"/>
                <w:lang w:val="en-US" w:eastAsia="zh-CN" w:bidi="ar-SA"/>
              </w:rPr>
              <w:t>Touch area</w:t>
            </w:r>
          </w:p>
        </w:tc>
        <w:tc>
          <w:tcPr>
            <w:tcW w:w="3915" w:type="dxa"/>
            <w:vAlign w:val="center"/>
          </w:tcPr>
          <w:p w14:paraId="0661DE14">
            <w:pPr>
              <w:keepNext w:val="0"/>
              <w:keepLines w:val="0"/>
              <w:widowControl/>
              <w:suppressLineNumbers w:val="0"/>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color w:val="000000"/>
                <w:kern w:val="0"/>
                <w:sz w:val="24"/>
                <w:szCs w:val="24"/>
                <w:lang w:val="en-US" w:eastAsia="zh-CN" w:bidi="ar"/>
              </w:rPr>
              <w:t>Φ≥9</w:t>
            </w:r>
          </w:p>
        </w:tc>
        <w:tc>
          <w:tcPr>
            <w:tcW w:w="2375" w:type="dxa"/>
            <w:vAlign w:val="center"/>
          </w:tcPr>
          <w:p w14:paraId="02CCEE42">
            <w:pPr>
              <w:jc w:val="both"/>
              <w:rPr>
                <w:rFonts w:hint="eastAsia" w:asciiTheme="minorEastAsia" w:hAnsiTheme="minorEastAsia" w:eastAsiaTheme="minorEastAsia" w:cstheme="minorEastAsia"/>
                <w:sz w:val="21"/>
                <w:szCs w:val="21"/>
                <w:vertAlign w:val="baseline"/>
                <w:lang w:val="en-US" w:eastAsia="zh-CN"/>
              </w:rPr>
            </w:pPr>
          </w:p>
        </w:tc>
      </w:tr>
      <w:tr w14:paraId="0DBAD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vAlign w:val="center"/>
          </w:tcPr>
          <w:p w14:paraId="62E452F9">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4"/>
                <w:vertAlign w:val="baseline"/>
                <w:lang w:val="en-US" w:eastAsia="zh-CN" w:bidi="ar-SA"/>
              </w:rPr>
              <w:t>input mode</w:t>
            </w:r>
          </w:p>
        </w:tc>
        <w:tc>
          <w:tcPr>
            <w:tcW w:w="3915" w:type="dxa"/>
            <w:vAlign w:val="center"/>
          </w:tcPr>
          <w:p w14:paraId="4AF0738C">
            <w:pPr>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4"/>
                <w:vertAlign w:val="baseline"/>
                <w:lang w:val="en-US" w:eastAsia="zh-CN" w:bidi="ar-SA"/>
              </w:rPr>
              <w:t>Finger or conductive pen</w:t>
            </w:r>
          </w:p>
        </w:tc>
        <w:tc>
          <w:tcPr>
            <w:tcW w:w="2375" w:type="dxa"/>
            <w:vAlign w:val="center"/>
          </w:tcPr>
          <w:p w14:paraId="17E03C65">
            <w:pPr>
              <w:jc w:val="both"/>
              <w:rPr>
                <w:rFonts w:hint="eastAsia" w:asciiTheme="minorEastAsia" w:hAnsiTheme="minorEastAsia" w:eastAsiaTheme="minorEastAsia" w:cstheme="minorEastAsia"/>
                <w:sz w:val="21"/>
                <w:szCs w:val="21"/>
                <w:vertAlign w:val="baseline"/>
                <w:lang w:val="en-US" w:eastAsia="zh-CN"/>
              </w:rPr>
            </w:pPr>
          </w:p>
        </w:tc>
      </w:tr>
      <w:tr w14:paraId="031CB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vAlign w:val="center"/>
          </w:tcPr>
          <w:p w14:paraId="1F13E664">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4"/>
                <w:vertAlign w:val="baseline"/>
                <w:lang w:val="en-US" w:eastAsia="zh-CN" w:bidi="ar-SA"/>
              </w:rPr>
              <w:t>Total light transmittance</w:t>
            </w:r>
          </w:p>
        </w:tc>
        <w:tc>
          <w:tcPr>
            <w:tcW w:w="3915" w:type="dxa"/>
            <w:vAlign w:val="center"/>
          </w:tcPr>
          <w:p w14:paraId="4E2C0326">
            <w:pPr>
              <w:keepNext w:val="0"/>
              <w:keepLines w:val="0"/>
              <w:widowControl/>
              <w:suppressLineNumbers w:val="0"/>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color w:val="000000"/>
                <w:kern w:val="0"/>
                <w:sz w:val="24"/>
                <w:szCs w:val="24"/>
                <w:lang w:val="en-US" w:eastAsia="zh-CN" w:bidi="ar"/>
              </w:rPr>
              <w:t>≥86%</w:t>
            </w:r>
          </w:p>
        </w:tc>
        <w:tc>
          <w:tcPr>
            <w:tcW w:w="2375" w:type="dxa"/>
            <w:vAlign w:val="center"/>
          </w:tcPr>
          <w:p w14:paraId="4117C0D9">
            <w:pPr>
              <w:jc w:val="both"/>
              <w:rPr>
                <w:rFonts w:hint="eastAsia" w:asciiTheme="minorEastAsia" w:hAnsiTheme="minorEastAsia" w:eastAsiaTheme="minorEastAsia" w:cstheme="minorEastAsia"/>
                <w:sz w:val="21"/>
                <w:szCs w:val="21"/>
                <w:vertAlign w:val="baseline"/>
                <w:lang w:val="en-US" w:eastAsia="zh-CN"/>
              </w:rPr>
            </w:pPr>
          </w:p>
        </w:tc>
      </w:tr>
      <w:tr w14:paraId="66CDE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vAlign w:val="center"/>
          </w:tcPr>
          <w:p w14:paraId="2284A922">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4"/>
                <w:vertAlign w:val="baseline"/>
                <w:lang w:val="en-US" w:eastAsia="zh-CN" w:bidi="ar-SA"/>
              </w:rPr>
              <w:t>fog level</w:t>
            </w:r>
          </w:p>
        </w:tc>
        <w:tc>
          <w:tcPr>
            <w:tcW w:w="3915" w:type="dxa"/>
            <w:vAlign w:val="center"/>
          </w:tcPr>
          <w:p w14:paraId="7B513561">
            <w:pPr>
              <w:keepNext w:val="0"/>
              <w:keepLines w:val="0"/>
              <w:widowControl/>
              <w:suppressLineNumbers w:val="0"/>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color w:val="000000"/>
                <w:kern w:val="0"/>
                <w:sz w:val="24"/>
                <w:szCs w:val="24"/>
                <w:lang w:val="en-US" w:eastAsia="zh-CN" w:bidi="ar"/>
              </w:rPr>
              <w:t>≤5%</w:t>
            </w:r>
          </w:p>
        </w:tc>
        <w:tc>
          <w:tcPr>
            <w:tcW w:w="2375" w:type="dxa"/>
            <w:vAlign w:val="center"/>
          </w:tcPr>
          <w:p w14:paraId="4DC5A748">
            <w:pPr>
              <w:jc w:val="both"/>
              <w:rPr>
                <w:rFonts w:hint="eastAsia" w:asciiTheme="minorEastAsia" w:hAnsiTheme="minorEastAsia" w:eastAsiaTheme="minorEastAsia" w:cstheme="minorEastAsia"/>
                <w:sz w:val="21"/>
                <w:szCs w:val="21"/>
                <w:vertAlign w:val="baseline"/>
                <w:lang w:val="en-US" w:eastAsia="zh-CN"/>
              </w:rPr>
            </w:pPr>
          </w:p>
        </w:tc>
      </w:tr>
    </w:tbl>
    <w:p w14:paraId="5F302A45">
      <w:pPr>
        <w:rPr>
          <w:rFonts w:hint="eastAsia" w:asciiTheme="minorEastAsia" w:hAnsiTheme="minorEastAsia" w:eastAsiaTheme="minorEastAsia" w:cstheme="minorEastAsia"/>
          <w:sz w:val="21"/>
          <w:szCs w:val="21"/>
          <w:lang w:val="en-US" w:eastAsia="zh-CN"/>
        </w:rPr>
      </w:pPr>
    </w:p>
    <w:tbl>
      <w:tblPr>
        <w:tblStyle w:val="8"/>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0"/>
        <w:gridCol w:w="6096"/>
        <w:gridCol w:w="1600"/>
      </w:tblGrid>
      <w:tr w14:paraId="6F626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368" w:type="dxa"/>
            <w:gridSpan w:val="2"/>
            <w:shd w:val="clear" w:color="auto" w:fill="2E75B5" w:themeFill="accent1" w:themeFillShade="BF"/>
            <w:vAlign w:val="center"/>
          </w:tcPr>
          <w:p w14:paraId="682CB895">
            <w:pPr>
              <w:jc w:val="both"/>
              <w:rPr>
                <w:rFonts w:hint="eastAsia" w:asciiTheme="minorEastAsia" w:hAnsiTheme="minorEastAsia" w:eastAsiaTheme="minorEastAsia" w:cstheme="minorEastAsia"/>
                <w:color w:val="FFFFFF" w:themeColor="background1"/>
                <w:sz w:val="28"/>
                <w:szCs w:val="28"/>
                <w:vertAlign w:val="baseline"/>
                <w:lang w:val="en-US" w:eastAsia="zh-CN"/>
                <w14:textFill>
                  <w14:solidFill>
                    <w14:schemeClr w14:val="bg1"/>
                  </w14:solidFill>
                </w14:textFill>
              </w:rPr>
            </w:pPr>
            <w:r>
              <w:rPr>
                <w:rFonts w:hint="eastAsia" w:asciiTheme="minorEastAsia" w:hAnsiTheme="minorEastAsia" w:eastAsiaTheme="minorEastAsia" w:cstheme="minorEastAsia"/>
                <w:color w:val="FFFFFF" w:themeColor="background1"/>
                <w:kern w:val="2"/>
                <w:sz w:val="28"/>
                <w:szCs w:val="28"/>
                <w:vertAlign w:val="baseline"/>
                <w:lang w:val="en-US" w:eastAsia="zh-CN" w:bidi="ar-SA"/>
                <w14:textFill>
                  <w14:solidFill>
                    <w14:schemeClr w14:val="bg1"/>
                  </w14:solidFill>
                </w14:textFill>
              </w:rPr>
              <w:t>Printer</w:t>
            </w:r>
          </w:p>
        </w:tc>
        <w:tc>
          <w:tcPr>
            <w:tcW w:w="2375" w:type="dxa"/>
            <w:shd w:val="clear" w:color="auto" w:fill="2E75B5" w:themeFill="accent1" w:themeFillShade="BF"/>
            <w:vAlign w:val="center"/>
          </w:tcPr>
          <w:p w14:paraId="2F055CC5">
            <w:pPr>
              <w:jc w:val="both"/>
              <w:rPr>
                <w:rFonts w:hint="eastAsia" w:asciiTheme="minorEastAsia" w:hAnsiTheme="minorEastAsia" w:eastAsiaTheme="minorEastAsia" w:cstheme="minorEastAsia"/>
                <w:color w:val="FFFFFF" w:themeColor="background1"/>
                <w:sz w:val="28"/>
                <w:szCs w:val="28"/>
                <w:vertAlign w:val="baseline"/>
                <w:lang w:val="en-US" w:eastAsia="zh-CN"/>
                <w14:textFill>
                  <w14:solidFill>
                    <w14:schemeClr w14:val="bg1"/>
                  </w14:solidFill>
                </w14:textFill>
              </w:rPr>
            </w:pPr>
            <w:r>
              <w:rPr>
                <w:rFonts w:hint="eastAsia" w:asciiTheme="minorEastAsia" w:hAnsiTheme="minorEastAsia" w:eastAsiaTheme="minorEastAsia" w:cstheme="minorEastAsia"/>
                <w:color w:val="FFFFFF" w:themeColor="background1"/>
                <w:kern w:val="2"/>
                <w:sz w:val="28"/>
                <w:szCs w:val="28"/>
                <w:vertAlign w:val="baseline"/>
                <w:lang w:val="en-US" w:eastAsia="zh-CN" w:bidi="ar-SA"/>
                <w14:textFill>
                  <w14:solidFill>
                    <w14:schemeClr w14:val="bg1"/>
                  </w14:solidFill>
                </w14:textFill>
              </w:rPr>
              <w:t>remarks</w:t>
            </w:r>
          </w:p>
        </w:tc>
      </w:tr>
      <w:tr w14:paraId="4730B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vAlign w:val="center"/>
          </w:tcPr>
          <w:p w14:paraId="5971AD7E">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Print mode</w:t>
            </w:r>
          </w:p>
        </w:tc>
        <w:tc>
          <w:tcPr>
            <w:tcW w:w="3915" w:type="dxa"/>
            <w:vAlign w:val="center"/>
          </w:tcPr>
          <w:p w14:paraId="6B35D367">
            <w:pPr>
              <w:jc w:val="both"/>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kern w:val="2"/>
                <w:sz w:val="21"/>
                <w:szCs w:val="21"/>
                <w:vertAlign w:val="baseline"/>
                <w:lang w:val="en-US" w:eastAsia="zh-CN" w:bidi="ar-SA"/>
              </w:rPr>
              <w:t>temperature-sensitive</w:t>
            </w:r>
          </w:p>
        </w:tc>
        <w:tc>
          <w:tcPr>
            <w:tcW w:w="2375" w:type="dxa"/>
            <w:vAlign w:val="center"/>
          </w:tcPr>
          <w:p w14:paraId="58882E81">
            <w:pPr>
              <w:jc w:val="both"/>
              <w:rPr>
                <w:rFonts w:hint="eastAsia" w:asciiTheme="minorEastAsia" w:hAnsiTheme="minorEastAsia" w:eastAsiaTheme="minorEastAsia" w:cstheme="minorEastAsia"/>
                <w:sz w:val="21"/>
                <w:szCs w:val="21"/>
                <w:vertAlign w:val="baseline"/>
                <w:lang w:val="en-US" w:eastAsia="zh-CN"/>
              </w:rPr>
            </w:pPr>
          </w:p>
        </w:tc>
      </w:tr>
      <w:tr w14:paraId="64B0F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vAlign w:val="center"/>
          </w:tcPr>
          <w:p w14:paraId="0B039834">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cstheme="minorEastAsia"/>
                <w:b/>
                <w:bCs/>
                <w:color w:val="2E75B6" w:themeColor="accent1" w:themeShade="BF"/>
                <w:kern w:val="2"/>
                <w:sz w:val="21"/>
                <w:szCs w:val="21"/>
                <w:vertAlign w:val="baseline"/>
                <w:lang w:val="en-US" w:eastAsia="zh-CN" w:bidi="ar-SA"/>
              </w:rPr>
              <w:t>P</w:t>
            </w: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 xml:space="preserve">rint </w:t>
            </w:r>
            <w:r>
              <w:rPr>
                <w:rFonts w:hint="eastAsia" w:asciiTheme="minorEastAsia" w:hAnsiTheme="minorEastAsia" w:cstheme="minorEastAsia"/>
                <w:b/>
                <w:bCs/>
                <w:color w:val="2E75B6" w:themeColor="accent1" w:themeShade="BF"/>
                <w:kern w:val="2"/>
                <w:sz w:val="21"/>
                <w:szCs w:val="21"/>
                <w:vertAlign w:val="baseline"/>
                <w:lang w:val="en-US" w:eastAsia="zh-CN" w:bidi="ar-SA"/>
              </w:rPr>
              <w:t>Speed</w:t>
            </w:r>
          </w:p>
        </w:tc>
        <w:tc>
          <w:tcPr>
            <w:tcW w:w="3915" w:type="dxa"/>
            <w:vAlign w:val="center"/>
          </w:tcPr>
          <w:p w14:paraId="0E49598B">
            <w:pPr>
              <w:jc w:val="both"/>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kern w:val="2"/>
                <w:sz w:val="21"/>
                <w:szCs w:val="21"/>
                <w:vertAlign w:val="baseline"/>
                <w:lang w:val="en-US" w:eastAsia="zh-CN" w:bidi="ar-SA"/>
              </w:rPr>
              <w:t>MAX:200mm/s</w:t>
            </w:r>
          </w:p>
        </w:tc>
        <w:tc>
          <w:tcPr>
            <w:tcW w:w="2375" w:type="dxa"/>
            <w:vAlign w:val="center"/>
          </w:tcPr>
          <w:p w14:paraId="7841CE4E">
            <w:pPr>
              <w:jc w:val="both"/>
              <w:rPr>
                <w:rFonts w:hint="eastAsia" w:asciiTheme="minorEastAsia" w:hAnsiTheme="minorEastAsia" w:eastAsiaTheme="minorEastAsia" w:cstheme="minorEastAsia"/>
                <w:sz w:val="21"/>
                <w:szCs w:val="21"/>
                <w:vertAlign w:val="baseline"/>
                <w:lang w:val="en-US" w:eastAsia="zh-CN"/>
              </w:rPr>
            </w:pPr>
          </w:p>
        </w:tc>
      </w:tr>
      <w:tr w14:paraId="6CA92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shd w:val="clear" w:color="auto" w:fill="auto"/>
            <w:vAlign w:val="center"/>
          </w:tcPr>
          <w:p w14:paraId="315348CF">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Resolution</w:t>
            </w:r>
          </w:p>
        </w:tc>
        <w:tc>
          <w:tcPr>
            <w:tcW w:w="3915" w:type="dxa"/>
            <w:shd w:val="clear" w:color="auto" w:fill="auto"/>
            <w:vAlign w:val="center"/>
          </w:tcPr>
          <w:p w14:paraId="24E85FC0">
            <w:pPr>
              <w:keepNext w:val="0"/>
              <w:keepLines w:val="0"/>
              <w:widowControl/>
              <w:suppressLineNumbers w:val="0"/>
              <w:jc w:val="left"/>
              <w:rPr>
                <w:rFonts w:hint="eastAsia" w:asciiTheme="minorEastAsia" w:hAnsiTheme="minorEastAsia" w:eastAsiaTheme="minorEastAsia" w:cstheme="minorEastAsia"/>
                <w:b w:val="0"/>
                <w:bCs w:val="0"/>
                <w:kern w:val="2"/>
                <w:sz w:val="21"/>
                <w:szCs w:val="21"/>
                <w:vertAlign w:val="baseline"/>
                <w:lang w:val="en-US" w:eastAsia="zh-CN" w:bidi="ar-SA"/>
              </w:rPr>
            </w:pPr>
            <w:r>
              <w:rPr>
                <w:rFonts w:hint="eastAsia" w:asciiTheme="minorEastAsia" w:hAnsiTheme="minorEastAsia" w:eastAsiaTheme="minorEastAsia" w:cstheme="minorEastAsia"/>
                <w:b w:val="0"/>
                <w:bCs w:val="0"/>
                <w:color w:val="000000"/>
                <w:kern w:val="0"/>
                <w:sz w:val="21"/>
                <w:szCs w:val="21"/>
                <w:lang w:val="en-US" w:eastAsia="zh-CN" w:bidi="ar"/>
              </w:rPr>
              <w:t>203dpi</w:t>
            </w:r>
          </w:p>
        </w:tc>
        <w:tc>
          <w:tcPr>
            <w:tcW w:w="2375" w:type="dxa"/>
            <w:vAlign w:val="center"/>
          </w:tcPr>
          <w:p w14:paraId="78ED58A7">
            <w:pPr>
              <w:jc w:val="both"/>
              <w:rPr>
                <w:rFonts w:hint="eastAsia" w:asciiTheme="minorEastAsia" w:hAnsiTheme="minorEastAsia" w:eastAsiaTheme="minorEastAsia" w:cstheme="minorEastAsia"/>
                <w:sz w:val="21"/>
                <w:szCs w:val="21"/>
                <w:vertAlign w:val="baseline"/>
                <w:lang w:val="en-US" w:eastAsia="zh-CN"/>
              </w:rPr>
            </w:pPr>
          </w:p>
        </w:tc>
      </w:tr>
      <w:tr w14:paraId="73623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shd w:val="clear" w:color="auto" w:fill="auto"/>
            <w:vAlign w:val="center"/>
          </w:tcPr>
          <w:p w14:paraId="7C122BE1">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Effective print area</w:t>
            </w:r>
          </w:p>
        </w:tc>
        <w:tc>
          <w:tcPr>
            <w:tcW w:w="3915" w:type="dxa"/>
            <w:shd w:val="clear" w:color="auto" w:fill="auto"/>
            <w:vAlign w:val="center"/>
          </w:tcPr>
          <w:p w14:paraId="513BE506">
            <w:pPr>
              <w:keepNext w:val="0"/>
              <w:keepLines w:val="0"/>
              <w:widowControl/>
              <w:suppressLineNumbers w:val="0"/>
              <w:jc w:val="left"/>
              <w:rPr>
                <w:rFonts w:hint="eastAsia" w:asciiTheme="minorEastAsia" w:hAnsiTheme="minorEastAsia" w:eastAsiaTheme="minorEastAsia" w:cstheme="minorEastAsia"/>
                <w:b w:val="0"/>
                <w:bCs w:val="0"/>
                <w:kern w:val="2"/>
                <w:sz w:val="21"/>
                <w:szCs w:val="21"/>
                <w:vertAlign w:val="baseline"/>
                <w:lang w:val="en-US" w:eastAsia="zh-CN" w:bidi="ar-SA"/>
              </w:rPr>
            </w:pPr>
            <w:r>
              <w:rPr>
                <w:rFonts w:hint="eastAsia" w:asciiTheme="minorEastAsia" w:hAnsiTheme="minorEastAsia" w:eastAsiaTheme="minorEastAsia" w:cstheme="minorEastAsia"/>
                <w:b w:val="0"/>
                <w:bCs w:val="0"/>
                <w:color w:val="000000"/>
                <w:kern w:val="0"/>
                <w:sz w:val="21"/>
                <w:szCs w:val="21"/>
                <w:lang w:val="en-US" w:eastAsia="zh-CN" w:bidi="ar"/>
              </w:rPr>
              <w:t>72mm</w:t>
            </w:r>
          </w:p>
        </w:tc>
        <w:tc>
          <w:tcPr>
            <w:tcW w:w="2375" w:type="dxa"/>
            <w:vAlign w:val="center"/>
          </w:tcPr>
          <w:p w14:paraId="104CEF66">
            <w:pPr>
              <w:jc w:val="both"/>
              <w:rPr>
                <w:rFonts w:hint="eastAsia" w:asciiTheme="minorEastAsia" w:hAnsiTheme="minorEastAsia" w:eastAsiaTheme="minorEastAsia" w:cstheme="minorEastAsia"/>
                <w:sz w:val="21"/>
                <w:szCs w:val="21"/>
                <w:vertAlign w:val="baseline"/>
                <w:lang w:val="en-US" w:eastAsia="zh-CN"/>
              </w:rPr>
            </w:pPr>
          </w:p>
        </w:tc>
      </w:tr>
      <w:tr w14:paraId="0C2B2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shd w:val="clear" w:color="auto" w:fill="auto"/>
            <w:vAlign w:val="center"/>
          </w:tcPr>
          <w:p w14:paraId="5B001645">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Paper type</w:t>
            </w:r>
          </w:p>
        </w:tc>
        <w:tc>
          <w:tcPr>
            <w:tcW w:w="3915" w:type="dxa"/>
            <w:shd w:val="clear" w:color="auto" w:fill="auto"/>
            <w:vAlign w:val="center"/>
          </w:tcPr>
          <w:p w14:paraId="452FEA44">
            <w:pPr>
              <w:jc w:val="both"/>
              <w:rPr>
                <w:rFonts w:hint="eastAsia" w:asciiTheme="minorEastAsia" w:hAnsiTheme="minorEastAsia" w:eastAsiaTheme="minorEastAsia" w:cstheme="minorEastAsia"/>
                <w:b w:val="0"/>
                <w:bCs w:val="0"/>
                <w:kern w:val="2"/>
                <w:sz w:val="21"/>
                <w:szCs w:val="21"/>
                <w:vertAlign w:val="baseline"/>
                <w:lang w:val="en-US" w:eastAsia="zh-CN" w:bidi="ar-SA"/>
              </w:rPr>
            </w:pPr>
            <w:r>
              <w:rPr>
                <w:rFonts w:hint="eastAsia" w:asciiTheme="minorEastAsia" w:hAnsiTheme="minorEastAsia" w:eastAsiaTheme="minorEastAsia" w:cstheme="minorEastAsia"/>
                <w:b w:val="0"/>
                <w:bCs w:val="0"/>
                <w:color w:val="000000"/>
                <w:kern w:val="0"/>
                <w:sz w:val="21"/>
                <w:szCs w:val="21"/>
                <w:lang w:val="en-US" w:eastAsia="zh-CN" w:bidi="ar-SA"/>
              </w:rPr>
              <w:t>Continuous thermal paper, die-cut label paper, black label paper</w:t>
            </w:r>
          </w:p>
        </w:tc>
        <w:tc>
          <w:tcPr>
            <w:tcW w:w="2375" w:type="dxa"/>
            <w:vAlign w:val="center"/>
          </w:tcPr>
          <w:p w14:paraId="1B47A54E">
            <w:pPr>
              <w:jc w:val="both"/>
              <w:rPr>
                <w:rFonts w:hint="eastAsia" w:asciiTheme="minorEastAsia" w:hAnsiTheme="minorEastAsia" w:eastAsiaTheme="minorEastAsia" w:cstheme="minorEastAsia"/>
                <w:sz w:val="21"/>
                <w:szCs w:val="21"/>
                <w:vertAlign w:val="baseline"/>
                <w:lang w:val="en-US" w:eastAsia="zh-CN"/>
              </w:rPr>
            </w:pPr>
          </w:p>
        </w:tc>
      </w:tr>
      <w:tr w14:paraId="7A723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shd w:val="clear" w:color="auto" w:fill="auto"/>
            <w:vAlign w:val="center"/>
          </w:tcPr>
          <w:p w14:paraId="7DC37748">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Paper width</w:t>
            </w:r>
          </w:p>
        </w:tc>
        <w:tc>
          <w:tcPr>
            <w:tcW w:w="3915" w:type="dxa"/>
            <w:shd w:val="clear" w:color="auto" w:fill="auto"/>
            <w:vAlign w:val="center"/>
          </w:tcPr>
          <w:p w14:paraId="4BDBDE48">
            <w:pPr>
              <w:keepNext w:val="0"/>
              <w:keepLines w:val="0"/>
              <w:widowControl/>
              <w:suppressLineNumbers w:val="0"/>
              <w:jc w:val="left"/>
              <w:rPr>
                <w:rFonts w:hint="eastAsia" w:asciiTheme="minorEastAsia" w:hAnsiTheme="minorEastAsia" w:eastAsiaTheme="minorEastAsia" w:cstheme="minorEastAsia"/>
                <w:b w:val="0"/>
                <w:bCs w:val="0"/>
                <w:kern w:val="2"/>
                <w:sz w:val="21"/>
                <w:szCs w:val="21"/>
                <w:vertAlign w:val="baseline"/>
                <w:lang w:val="en-US" w:eastAsia="zh-CN" w:bidi="ar-SA"/>
              </w:rPr>
            </w:pPr>
            <w:r>
              <w:rPr>
                <w:rFonts w:hint="eastAsia" w:asciiTheme="minorEastAsia" w:hAnsiTheme="minorEastAsia" w:eastAsiaTheme="minorEastAsia" w:cstheme="minorEastAsia"/>
                <w:b w:val="0"/>
                <w:bCs w:val="0"/>
                <w:color w:val="000000"/>
                <w:kern w:val="0"/>
                <w:sz w:val="21"/>
                <w:szCs w:val="21"/>
                <w:lang w:val="en-US" w:eastAsia="zh-CN" w:bidi="ar-SA"/>
              </w:rPr>
              <w:t>43-80mm (adjustable)</w:t>
            </w:r>
          </w:p>
        </w:tc>
        <w:tc>
          <w:tcPr>
            <w:tcW w:w="2375" w:type="dxa"/>
            <w:vAlign w:val="center"/>
          </w:tcPr>
          <w:p w14:paraId="633497CE">
            <w:pPr>
              <w:jc w:val="both"/>
              <w:rPr>
                <w:rFonts w:hint="eastAsia" w:asciiTheme="minorEastAsia" w:hAnsiTheme="minorEastAsia" w:eastAsiaTheme="minorEastAsia" w:cstheme="minorEastAsia"/>
                <w:sz w:val="21"/>
                <w:szCs w:val="21"/>
                <w:vertAlign w:val="baseline"/>
                <w:lang w:val="en-US" w:eastAsia="zh-CN"/>
              </w:rPr>
            </w:pPr>
          </w:p>
        </w:tc>
      </w:tr>
      <w:tr w14:paraId="3B490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vAlign w:val="center"/>
          </w:tcPr>
          <w:p w14:paraId="71535572">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 xml:space="preserve">Max </w:t>
            </w:r>
            <w:r>
              <w:rPr>
                <w:rFonts w:hint="eastAsia" w:asciiTheme="minorEastAsia" w:hAnsiTheme="minorEastAsia" w:cstheme="minorEastAsia"/>
                <w:b/>
                <w:bCs/>
                <w:color w:val="2E75B6" w:themeColor="accent1" w:themeShade="BF"/>
                <w:kern w:val="2"/>
                <w:sz w:val="21"/>
                <w:szCs w:val="21"/>
                <w:vertAlign w:val="baseline"/>
                <w:lang w:val="en-US" w:eastAsia="zh-CN" w:bidi="ar-SA"/>
              </w:rPr>
              <w:t>P</w:t>
            </w: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 xml:space="preserve">aper </w:t>
            </w:r>
            <w:r>
              <w:rPr>
                <w:rFonts w:hint="eastAsia" w:asciiTheme="minorEastAsia" w:hAnsiTheme="minorEastAsia" w:cstheme="minorEastAsia"/>
                <w:b/>
                <w:bCs/>
                <w:color w:val="2E75B6" w:themeColor="accent1" w:themeShade="BF"/>
                <w:kern w:val="2"/>
                <w:sz w:val="21"/>
                <w:szCs w:val="21"/>
                <w:vertAlign w:val="baseline"/>
                <w:lang w:val="en-US" w:eastAsia="zh-CN" w:bidi="ar-SA"/>
              </w:rPr>
              <w:t>R</w:t>
            </w: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olldiameter</w:t>
            </w:r>
          </w:p>
        </w:tc>
        <w:tc>
          <w:tcPr>
            <w:tcW w:w="3915" w:type="dxa"/>
            <w:vAlign w:val="center"/>
          </w:tcPr>
          <w:p w14:paraId="0B22E849">
            <w:pPr>
              <w:keepNext w:val="0"/>
              <w:keepLines w:val="0"/>
              <w:widowControl/>
              <w:suppressLineNumbers w:val="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color w:val="000000"/>
                <w:kern w:val="0"/>
                <w:sz w:val="21"/>
                <w:szCs w:val="21"/>
                <w:lang w:val="en-US" w:eastAsia="zh-CN" w:bidi="ar"/>
              </w:rPr>
              <w:t>max：80mm</w:t>
            </w:r>
          </w:p>
        </w:tc>
        <w:tc>
          <w:tcPr>
            <w:tcW w:w="2375" w:type="dxa"/>
            <w:vAlign w:val="center"/>
          </w:tcPr>
          <w:p w14:paraId="1D4094B4">
            <w:pPr>
              <w:jc w:val="both"/>
              <w:rPr>
                <w:rFonts w:hint="eastAsia" w:asciiTheme="minorEastAsia" w:hAnsiTheme="minorEastAsia" w:eastAsiaTheme="minorEastAsia" w:cstheme="minorEastAsia"/>
                <w:sz w:val="21"/>
                <w:szCs w:val="21"/>
                <w:vertAlign w:val="baseline"/>
                <w:lang w:val="en-US" w:eastAsia="zh-CN"/>
              </w:rPr>
            </w:pPr>
          </w:p>
        </w:tc>
      </w:tr>
      <w:tr w14:paraId="759A1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vAlign w:val="center"/>
          </w:tcPr>
          <w:p w14:paraId="7D6CBD32">
            <w:pPr>
              <w:tabs>
                <w:tab w:val="center" w:pos="1618"/>
              </w:tabs>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 xml:space="preserve">Paper </w:t>
            </w:r>
            <w:r>
              <w:rPr>
                <w:rFonts w:hint="eastAsia" w:asciiTheme="minorEastAsia" w:hAnsiTheme="minorEastAsia" w:cstheme="minorEastAsia"/>
                <w:b/>
                <w:bCs/>
                <w:color w:val="2E75B6" w:themeColor="accent1" w:themeShade="BF"/>
                <w:kern w:val="2"/>
                <w:sz w:val="21"/>
                <w:szCs w:val="21"/>
                <w:vertAlign w:val="baseline"/>
                <w:lang w:val="en-US" w:eastAsia="zh-CN" w:bidi="ar-SA"/>
              </w:rPr>
              <w:t>T</w:t>
            </w: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hickness</w:t>
            </w:r>
          </w:p>
        </w:tc>
        <w:tc>
          <w:tcPr>
            <w:tcW w:w="3915" w:type="dxa"/>
            <w:vAlign w:val="center"/>
          </w:tcPr>
          <w:p w14:paraId="29D565E1">
            <w:pPr>
              <w:keepNext w:val="0"/>
              <w:keepLines w:val="0"/>
              <w:widowControl/>
              <w:suppressLineNumbers w:val="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color w:val="000000"/>
                <w:kern w:val="0"/>
                <w:sz w:val="21"/>
                <w:szCs w:val="21"/>
                <w:lang w:val="en-US" w:eastAsia="zh-CN" w:bidi="ar-SA"/>
              </w:rPr>
              <w:t>0.053-0.09mm(receipt)/0.10-0.15mm(label)</w:t>
            </w:r>
          </w:p>
        </w:tc>
        <w:tc>
          <w:tcPr>
            <w:tcW w:w="2375" w:type="dxa"/>
            <w:vAlign w:val="center"/>
          </w:tcPr>
          <w:p w14:paraId="025A19DC">
            <w:pPr>
              <w:jc w:val="both"/>
              <w:rPr>
                <w:rFonts w:hint="eastAsia" w:asciiTheme="minorEastAsia" w:hAnsiTheme="minorEastAsia" w:eastAsiaTheme="minorEastAsia" w:cstheme="minorEastAsia"/>
                <w:sz w:val="21"/>
                <w:szCs w:val="21"/>
                <w:vertAlign w:val="baseline"/>
                <w:lang w:val="en-US" w:eastAsia="zh-CN"/>
              </w:rPr>
            </w:pPr>
          </w:p>
        </w:tc>
      </w:tr>
      <w:tr w14:paraId="7419F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vAlign w:val="center"/>
          </w:tcPr>
          <w:p w14:paraId="4501B7DC">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Print Life</w:t>
            </w:r>
          </w:p>
        </w:tc>
        <w:tc>
          <w:tcPr>
            <w:tcW w:w="3915" w:type="dxa"/>
            <w:vAlign w:val="center"/>
          </w:tcPr>
          <w:p w14:paraId="01885EED">
            <w:pPr>
              <w:keepNext w:val="0"/>
              <w:keepLines w:val="0"/>
              <w:widowControl/>
              <w:suppressLineNumbers w:val="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color w:val="000000"/>
                <w:kern w:val="0"/>
                <w:sz w:val="21"/>
                <w:szCs w:val="21"/>
                <w:lang w:val="en-US" w:eastAsia="zh-CN" w:bidi="ar"/>
              </w:rPr>
              <w:t>≥100 KM</w:t>
            </w:r>
          </w:p>
        </w:tc>
        <w:tc>
          <w:tcPr>
            <w:tcW w:w="2375" w:type="dxa"/>
            <w:vAlign w:val="center"/>
          </w:tcPr>
          <w:p w14:paraId="1F1D1910">
            <w:pPr>
              <w:jc w:val="both"/>
              <w:rPr>
                <w:rFonts w:hint="eastAsia" w:asciiTheme="minorEastAsia" w:hAnsiTheme="minorEastAsia" w:eastAsiaTheme="minorEastAsia" w:cstheme="minorEastAsia"/>
                <w:sz w:val="21"/>
                <w:szCs w:val="21"/>
                <w:vertAlign w:val="baseline"/>
                <w:lang w:val="en-US" w:eastAsia="zh-CN"/>
              </w:rPr>
            </w:pPr>
          </w:p>
        </w:tc>
      </w:tr>
      <w:tr w14:paraId="5AE30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vAlign w:val="center"/>
          </w:tcPr>
          <w:p w14:paraId="191E1D77">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Cutter</w:t>
            </w:r>
          </w:p>
        </w:tc>
        <w:tc>
          <w:tcPr>
            <w:tcW w:w="3915" w:type="dxa"/>
            <w:vAlign w:val="center"/>
          </w:tcPr>
          <w:p w14:paraId="7DA2586C">
            <w:pPr>
              <w:keepNext w:val="0"/>
              <w:keepLines w:val="0"/>
              <w:widowControl/>
              <w:suppressLineNumbers w:val="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color w:val="000000"/>
                <w:kern w:val="0"/>
                <w:sz w:val="21"/>
                <w:szCs w:val="21"/>
                <w:lang w:val="en-US" w:eastAsia="zh-CN" w:bidi="ar"/>
              </w:rPr>
              <w:t>Auto cutter, full cut and half cut (via command)</w:t>
            </w:r>
          </w:p>
        </w:tc>
        <w:tc>
          <w:tcPr>
            <w:tcW w:w="2375" w:type="dxa"/>
            <w:vAlign w:val="center"/>
          </w:tcPr>
          <w:p w14:paraId="48F29086">
            <w:pPr>
              <w:jc w:val="both"/>
              <w:rPr>
                <w:rFonts w:hint="eastAsia" w:asciiTheme="minorEastAsia" w:hAnsiTheme="minorEastAsia" w:eastAsiaTheme="minorEastAsia" w:cstheme="minorEastAsia"/>
                <w:sz w:val="21"/>
                <w:szCs w:val="21"/>
                <w:vertAlign w:val="baseline"/>
                <w:lang w:val="en-US" w:eastAsia="zh-CN"/>
              </w:rPr>
            </w:pPr>
          </w:p>
        </w:tc>
      </w:tr>
      <w:tr w14:paraId="68189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shd w:val="clear" w:color="auto" w:fill="auto"/>
            <w:vAlign w:val="center"/>
          </w:tcPr>
          <w:p w14:paraId="0F332DBF">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Cutter</w:t>
            </w:r>
            <w:r>
              <w:rPr>
                <w:rFonts w:hint="eastAsia" w:asciiTheme="minorEastAsia" w:hAnsiTheme="minorEastAsia" w:cstheme="minorEastAsia"/>
                <w:b/>
                <w:bCs/>
                <w:color w:val="2E75B6" w:themeColor="accent1" w:themeShade="BF"/>
                <w:kern w:val="2"/>
                <w:sz w:val="21"/>
                <w:szCs w:val="21"/>
                <w:vertAlign w:val="baseline"/>
                <w:lang w:val="en-US" w:eastAsia="zh-CN" w:bidi="ar-SA"/>
              </w:rPr>
              <w:t xml:space="preserve"> </w:t>
            </w: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Life</w:t>
            </w:r>
          </w:p>
        </w:tc>
        <w:tc>
          <w:tcPr>
            <w:tcW w:w="3915" w:type="dxa"/>
            <w:shd w:val="clear" w:color="auto" w:fill="auto"/>
            <w:vAlign w:val="center"/>
          </w:tcPr>
          <w:p w14:paraId="231095E4">
            <w:pPr>
              <w:keepNext w:val="0"/>
              <w:keepLines w:val="0"/>
              <w:widowControl/>
              <w:suppressLineNumbers w:val="0"/>
              <w:jc w:val="left"/>
              <w:rPr>
                <w:rFonts w:hint="eastAsia" w:asciiTheme="minorEastAsia" w:hAnsiTheme="minorEastAsia" w:eastAsiaTheme="minorEastAsia" w:cstheme="minorEastAsia"/>
                <w:b w:val="0"/>
                <w:bCs w:val="0"/>
                <w:kern w:val="2"/>
                <w:sz w:val="21"/>
                <w:szCs w:val="21"/>
                <w:vertAlign w:val="baseline"/>
                <w:lang w:val="en-US" w:eastAsia="zh-CN" w:bidi="ar-SA"/>
              </w:rPr>
            </w:pPr>
            <w:r>
              <w:rPr>
                <w:rFonts w:hint="eastAsia" w:asciiTheme="minorEastAsia" w:hAnsiTheme="minorEastAsia" w:eastAsiaTheme="minorEastAsia" w:cstheme="minorEastAsia"/>
                <w:b w:val="0"/>
                <w:bCs w:val="0"/>
                <w:color w:val="000000"/>
                <w:kern w:val="0"/>
                <w:sz w:val="21"/>
                <w:szCs w:val="21"/>
                <w:lang w:val="en-US" w:eastAsia="zh-CN" w:bidi="ar"/>
              </w:rPr>
              <w:t>≥1,000,000 occurrences</w:t>
            </w:r>
          </w:p>
        </w:tc>
        <w:tc>
          <w:tcPr>
            <w:tcW w:w="2375" w:type="dxa"/>
            <w:vAlign w:val="center"/>
          </w:tcPr>
          <w:p w14:paraId="6E95E779">
            <w:pPr>
              <w:jc w:val="both"/>
              <w:rPr>
                <w:rFonts w:hint="eastAsia" w:asciiTheme="minorEastAsia" w:hAnsiTheme="minorEastAsia" w:eastAsiaTheme="minorEastAsia" w:cstheme="minorEastAsia"/>
                <w:sz w:val="21"/>
                <w:szCs w:val="21"/>
                <w:vertAlign w:val="baseline"/>
                <w:lang w:val="en-US" w:eastAsia="zh-CN"/>
              </w:rPr>
            </w:pPr>
          </w:p>
        </w:tc>
      </w:tr>
      <w:tr w14:paraId="3AFC4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shd w:val="clear" w:color="auto" w:fill="auto"/>
            <w:vAlign w:val="center"/>
          </w:tcPr>
          <w:p w14:paraId="2613C4F2">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cstheme="minorEastAsia"/>
                <w:b/>
                <w:bCs/>
                <w:color w:val="2E75B6" w:themeColor="accent1" w:themeShade="BF"/>
                <w:kern w:val="2"/>
                <w:sz w:val="21"/>
                <w:szCs w:val="21"/>
                <w:vertAlign w:val="baseline"/>
                <w:lang w:val="en-US" w:eastAsia="zh-CN" w:bidi="ar-SA"/>
              </w:rPr>
              <w:t>C</w:t>
            </w: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 xml:space="preserve">haracter </w:t>
            </w:r>
            <w:r>
              <w:rPr>
                <w:rFonts w:hint="eastAsia" w:asciiTheme="minorEastAsia" w:hAnsiTheme="minorEastAsia" w:cstheme="minorEastAsia"/>
                <w:b/>
                <w:bCs/>
                <w:color w:val="2E75B6" w:themeColor="accent1" w:themeShade="BF"/>
                <w:kern w:val="2"/>
                <w:sz w:val="21"/>
                <w:szCs w:val="21"/>
                <w:vertAlign w:val="baseline"/>
                <w:lang w:val="en-US" w:eastAsia="zh-CN" w:bidi="ar-SA"/>
              </w:rPr>
              <w:t>S</w:t>
            </w: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et</w:t>
            </w:r>
          </w:p>
        </w:tc>
        <w:tc>
          <w:tcPr>
            <w:tcW w:w="3915" w:type="dxa"/>
            <w:shd w:val="clear" w:color="auto" w:fill="auto"/>
            <w:vAlign w:val="center"/>
          </w:tcPr>
          <w:p w14:paraId="12507E8C">
            <w:pPr>
              <w:keepNext w:val="0"/>
              <w:keepLines w:val="0"/>
              <w:widowControl/>
              <w:suppressLineNumbers w:val="0"/>
              <w:jc w:val="left"/>
              <w:rPr>
                <w:rFonts w:hint="eastAsia" w:asciiTheme="minorEastAsia" w:hAnsiTheme="minorEastAsia" w:eastAsiaTheme="minorEastAsia" w:cstheme="minorEastAsia"/>
                <w:b w:val="0"/>
                <w:bCs w:val="0"/>
                <w:kern w:val="2"/>
                <w:sz w:val="21"/>
                <w:szCs w:val="21"/>
                <w:vertAlign w:val="baseline"/>
                <w:lang w:val="en-US" w:eastAsia="zh-CN" w:bidi="ar-SA"/>
              </w:rPr>
            </w:pPr>
            <w:r>
              <w:rPr>
                <w:rFonts w:hint="eastAsia" w:asciiTheme="minorEastAsia" w:hAnsiTheme="minorEastAsia" w:eastAsiaTheme="minorEastAsia" w:cstheme="minorEastAsia"/>
                <w:b w:val="0"/>
                <w:bCs w:val="0"/>
                <w:color w:val="000000"/>
                <w:kern w:val="0"/>
                <w:sz w:val="21"/>
                <w:szCs w:val="21"/>
                <w:lang w:val="en-US" w:eastAsia="zh-CN" w:bidi="ar-SA"/>
              </w:rPr>
              <w:t>ESC/POS (bill), CPCL, TSPL, JPL (label)</w:t>
            </w:r>
          </w:p>
        </w:tc>
        <w:tc>
          <w:tcPr>
            <w:tcW w:w="2375" w:type="dxa"/>
            <w:shd w:val="clear" w:color="auto" w:fill="auto"/>
            <w:vAlign w:val="center"/>
          </w:tcPr>
          <w:p w14:paraId="0597E6F7">
            <w:pPr>
              <w:jc w:val="both"/>
              <w:rPr>
                <w:rFonts w:hint="eastAsia" w:asciiTheme="minorEastAsia" w:hAnsiTheme="minorEastAsia" w:eastAsiaTheme="minorEastAsia" w:cstheme="minorEastAsia"/>
                <w:kern w:val="2"/>
                <w:sz w:val="21"/>
                <w:szCs w:val="21"/>
                <w:vertAlign w:val="baseline"/>
                <w:lang w:val="en-US" w:eastAsia="zh-CN" w:bidi="ar-SA"/>
              </w:rPr>
            </w:pPr>
          </w:p>
        </w:tc>
      </w:tr>
      <w:tr w14:paraId="0C872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shd w:val="clear" w:color="auto" w:fill="auto"/>
            <w:vAlign w:val="center"/>
          </w:tcPr>
          <w:p w14:paraId="21FFE661">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cstheme="minorEastAsia"/>
                <w:b/>
                <w:bCs/>
                <w:color w:val="2E75B6" w:themeColor="accent1" w:themeShade="BF"/>
                <w:kern w:val="2"/>
                <w:sz w:val="21"/>
                <w:szCs w:val="21"/>
                <w:vertAlign w:val="baseline"/>
                <w:lang w:val="en-US" w:eastAsia="zh-CN" w:bidi="ar-SA"/>
              </w:rPr>
              <w:t>B</w:t>
            </w: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arcode</w:t>
            </w:r>
          </w:p>
        </w:tc>
        <w:tc>
          <w:tcPr>
            <w:tcW w:w="3915" w:type="dxa"/>
            <w:shd w:val="clear" w:color="auto" w:fill="auto"/>
            <w:vAlign w:val="center"/>
          </w:tcPr>
          <w:p w14:paraId="5DE9E95C">
            <w:pPr>
              <w:keepNext w:val="0"/>
              <w:keepLines w:val="0"/>
              <w:widowControl/>
              <w:suppressLineNumbers w:val="0"/>
              <w:jc w:val="left"/>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SA"/>
              </w:rPr>
              <w:t>UPC-A,UPC-E,EAN8,EAN13,code39,ITF,CODEBAR,CODE128,CODE93</w:t>
            </w:r>
          </w:p>
        </w:tc>
        <w:tc>
          <w:tcPr>
            <w:tcW w:w="2375" w:type="dxa"/>
            <w:shd w:val="clear" w:color="auto" w:fill="auto"/>
            <w:vAlign w:val="center"/>
          </w:tcPr>
          <w:p w14:paraId="74A94D84">
            <w:pPr>
              <w:jc w:val="both"/>
              <w:rPr>
                <w:rFonts w:hint="eastAsia" w:asciiTheme="minorEastAsia" w:hAnsiTheme="minorEastAsia" w:eastAsiaTheme="minorEastAsia" w:cstheme="minorEastAsia"/>
                <w:kern w:val="2"/>
                <w:sz w:val="21"/>
                <w:szCs w:val="21"/>
                <w:vertAlign w:val="baseline"/>
                <w:lang w:val="en-US" w:eastAsia="zh-CN" w:bidi="ar-SA"/>
              </w:rPr>
            </w:pPr>
          </w:p>
        </w:tc>
      </w:tr>
      <w:tr w14:paraId="2E496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shd w:val="clear" w:color="auto" w:fill="auto"/>
            <w:vAlign w:val="center"/>
          </w:tcPr>
          <w:p w14:paraId="2D99FE2A">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QR code</w:t>
            </w:r>
          </w:p>
        </w:tc>
        <w:tc>
          <w:tcPr>
            <w:tcW w:w="3915" w:type="dxa"/>
            <w:shd w:val="clear" w:color="auto" w:fill="auto"/>
            <w:vAlign w:val="center"/>
          </w:tcPr>
          <w:p w14:paraId="2D64BCEA">
            <w:pPr>
              <w:keepNext w:val="0"/>
              <w:keepLines w:val="0"/>
              <w:widowControl/>
              <w:suppressLineNumbers w:val="0"/>
              <w:jc w:val="left"/>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SA"/>
              </w:rPr>
              <w:t>QR code,PDF417</w:t>
            </w:r>
          </w:p>
        </w:tc>
        <w:tc>
          <w:tcPr>
            <w:tcW w:w="2375" w:type="dxa"/>
            <w:shd w:val="clear" w:color="auto" w:fill="auto"/>
            <w:vAlign w:val="center"/>
          </w:tcPr>
          <w:p w14:paraId="648A43B4">
            <w:pPr>
              <w:jc w:val="both"/>
              <w:rPr>
                <w:rFonts w:hint="eastAsia" w:asciiTheme="minorEastAsia" w:hAnsiTheme="minorEastAsia" w:eastAsiaTheme="minorEastAsia" w:cstheme="minorEastAsia"/>
                <w:kern w:val="2"/>
                <w:sz w:val="21"/>
                <w:szCs w:val="21"/>
                <w:vertAlign w:val="baseline"/>
                <w:lang w:val="en-US" w:eastAsia="zh-CN" w:bidi="ar-SA"/>
              </w:rPr>
            </w:pPr>
          </w:p>
        </w:tc>
      </w:tr>
    </w:tbl>
    <w:p w14:paraId="4F72BD51">
      <w:pPr>
        <w:rPr>
          <w:rFonts w:hint="eastAsia" w:asciiTheme="minorEastAsia" w:hAnsiTheme="minorEastAsia" w:eastAsiaTheme="minorEastAsia" w:cstheme="minorEastAsia"/>
          <w:lang w:val="en-US" w:eastAsia="zh-CN"/>
        </w:rPr>
      </w:pPr>
    </w:p>
    <w:p w14:paraId="5C6AF887">
      <w:pPr>
        <w:rPr>
          <w:rFonts w:hint="eastAsia" w:asciiTheme="minorEastAsia" w:hAnsiTheme="minorEastAsia" w:eastAsiaTheme="minorEastAsia" w:cstheme="minorEastAsia"/>
          <w:sz w:val="21"/>
          <w:szCs w:val="21"/>
          <w:lang w:val="en-US" w:eastAsia="zh-CN"/>
        </w:rPr>
      </w:pPr>
    </w:p>
    <w:tbl>
      <w:tblPr>
        <w:tblStyle w:val="8"/>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53"/>
        <w:gridCol w:w="3915"/>
        <w:gridCol w:w="2375"/>
      </w:tblGrid>
      <w:tr w14:paraId="7E188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368" w:type="dxa"/>
            <w:gridSpan w:val="2"/>
            <w:shd w:val="clear" w:color="auto" w:fill="2E75B5" w:themeFill="accent1" w:themeFillShade="BF"/>
            <w:vAlign w:val="center"/>
          </w:tcPr>
          <w:p w14:paraId="216A47F5">
            <w:pPr>
              <w:jc w:val="both"/>
              <w:rPr>
                <w:rFonts w:hint="eastAsia" w:asciiTheme="minorEastAsia" w:hAnsiTheme="minorEastAsia" w:eastAsiaTheme="minorEastAsia" w:cstheme="minorEastAsia"/>
                <w:color w:val="FFFFFF" w:themeColor="background1"/>
                <w:sz w:val="28"/>
                <w:szCs w:val="28"/>
                <w:vertAlign w:val="baseline"/>
                <w:lang w:val="en-US" w:eastAsia="zh-CN"/>
                <w14:textFill>
                  <w14:solidFill>
                    <w14:schemeClr w14:val="bg1"/>
                  </w14:solidFill>
                </w14:textFill>
              </w:rPr>
            </w:pPr>
            <w:r>
              <w:rPr>
                <w:rFonts w:hint="eastAsia" w:asciiTheme="minorEastAsia" w:hAnsiTheme="minorEastAsia" w:eastAsiaTheme="minorEastAsia" w:cstheme="minorEastAsia"/>
                <w:color w:val="FFFFFF" w:themeColor="background1"/>
                <w:kern w:val="2"/>
                <w:sz w:val="28"/>
                <w:szCs w:val="28"/>
                <w:vertAlign w:val="baseline"/>
                <w:lang w:val="en-US" w:eastAsia="zh-CN" w:bidi="ar-SA"/>
                <w14:textFill>
                  <w14:solidFill>
                    <w14:schemeClr w14:val="bg1"/>
                  </w14:solidFill>
                </w14:textFill>
              </w:rPr>
              <w:t>Scanner</w:t>
            </w:r>
          </w:p>
        </w:tc>
        <w:tc>
          <w:tcPr>
            <w:tcW w:w="2375" w:type="dxa"/>
            <w:shd w:val="clear" w:color="auto" w:fill="2E75B5" w:themeFill="accent1" w:themeFillShade="BF"/>
            <w:vAlign w:val="center"/>
          </w:tcPr>
          <w:p w14:paraId="20443FED">
            <w:pPr>
              <w:jc w:val="both"/>
              <w:rPr>
                <w:rFonts w:hint="eastAsia" w:asciiTheme="minorEastAsia" w:hAnsiTheme="minorEastAsia" w:eastAsiaTheme="minorEastAsia" w:cstheme="minorEastAsia"/>
                <w:color w:val="FFFFFF" w:themeColor="background1"/>
                <w:sz w:val="28"/>
                <w:szCs w:val="28"/>
                <w:vertAlign w:val="baseline"/>
                <w:lang w:val="en-US" w:eastAsia="zh-CN"/>
                <w14:textFill>
                  <w14:solidFill>
                    <w14:schemeClr w14:val="bg1"/>
                  </w14:solidFill>
                </w14:textFill>
              </w:rPr>
            </w:pPr>
            <w:r>
              <w:rPr>
                <w:rFonts w:hint="eastAsia" w:asciiTheme="minorEastAsia" w:hAnsiTheme="minorEastAsia" w:eastAsiaTheme="minorEastAsia" w:cstheme="minorEastAsia"/>
                <w:color w:val="FFFFFF" w:themeColor="background1"/>
                <w:kern w:val="2"/>
                <w:sz w:val="28"/>
                <w:szCs w:val="28"/>
                <w:vertAlign w:val="baseline"/>
                <w:lang w:val="en-US" w:eastAsia="zh-CN" w:bidi="ar-SA"/>
                <w14:textFill>
                  <w14:solidFill>
                    <w14:schemeClr w14:val="bg1"/>
                  </w14:solidFill>
                </w14:textFill>
              </w:rPr>
              <w:t>remarks</w:t>
            </w:r>
          </w:p>
        </w:tc>
      </w:tr>
      <w:tr w14:paraId="26F87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vAlign w:val="center"/>
          </w:tcPr>
          <w:p w14:paraId="0E3A6920">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imaging sensor</w:t>
            </w:r>
          </w:p>
        </w:tc>
        <w:tc>
          <w:tcPr>
            <w:tcW w:w="3915" w:type="dxa"/>
            <w:vAlign w:val="center"/>
          </w:tcPr>
          <w:p w14:paraId="3A166FEE">
            <w:pPr>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CMOS</w:t>
            </w:r>
          </w:p>
        </w:tc>
        <w:tc>
          <w:tcPr>
            <w:tcW w:w="2375" w:type="dxa"/>
            <w:vAlign w:val="center"/>
          </w:tcPr>
          <w:p w14:paraId="49E240B7">
            <w:pPr>
              <w:jc w:val="both"/>
              <w:rPr>
                <w:rFonts w:hint="eastAsia" w:asciiTheme="minorEastAsia" w:hAnsiTheme="minorEastAsia" w:eastAsiaTheme="minorEastAsia" w:cstheme="minorEastAsia"/>
                <w:sz w:val="21"/>
                <w:szCs w:val="21"/>
                <w:vertAlign w:val="baseline"/>
                <w:lang w:val="en-US" w:eastAsia="zh-CN"/>
              </w:rPr>
            </w:pPr>
          </w:p>
        </w:tc>
      </w:tr>
      <w:tr w14:paraId="7C5C4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vAlign w:val="center"/>
          </w:tcPr>
          <w:p w14:paraId="21F689F6">
            <w:pPr>
              <w:tabs>
                <w:tab w:val="center" w:pos="1618"/>
              </w:tabs>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resolution ratio</w:t>
            </w:r>
          </w:p>
        </w:tc>
        <w:tc>
          <w:tcPr>
            <w:tcW w:w="3915" w:type="dxa"/>
            <w:vAlign w:val="center"/>
          </w:tcPr>
          <w:p w14:paraId="0AAC1E4A">
            <w:pPr>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300,000 pixels, 640*480</w:t>
            </w:r>
          </w:p>
        </w:tc>
        <w:tc>
          <w:tcPr>
            <w:tcW w:w="2375" w:type="dxa"/>
            <w:vAlign w:val="center"/>
          </w:tcPr>
          <w:p w14:paraId="6BB18409">
            <w:pPr>
              <w:jc w:val="both"/>
              <w:rPr>
                <w:rFonts w:hint="eastAsia" w:asciiTheme="minorEastAsia" w:hAnsiTheme="minorEastAsia" w:eastAsiaTheme="minorEastAsia" w:cstheme="minorEastAsia"/>
                <w:sz w:val="21"/>
                <w:szCs w:val="21"/>
                <w:vertAlign w:val="baseline"/>
                <w:lang w:val="en-US" w:eastAsia="zh-CN"/>
              </w:rPr>
            </w:pPr>
          </w:p>
        </w:tc>
      </w:tr>
      <w:tr w14:paraId="27D1B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shd w:val="clear" w:color="auto" w:fill="auto"/>
            <w:vAlign w:val="center"/>
          </w:tcPr>
          <w:p w14:paraId="1000578C">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Recognition accuracy</w:t>
            </w:r>
          </w:p>
        </w:tc>
        <w:tc>
          <w:tcPr>
            <w:tcW w:w="3915" w:type="dxa"/>
            <w:shd w:val="clear" w:color="auto" w:fill="auto"/>
            <w:vAlign w:val="center"/>
          </w:tcPr>
          <w:p w14:paraId="72EF9AFD">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vertAlign w:val="baseline"/>
                <w:lang w:val="en-US" w:eastAsia="zh-CN" w:bidi="ar-SA"/>
              </w:rPr>
              <w:t>≥10 mil</w:t>
            </w:r>
          </w:p>
        </w:tc>
        <w:tc>
          <w:tcPr>
            <w:tcW w:w="2375" w:type="dxa"/>
            <w:vAlign w:val="center"/>
          </w:tcPr>
          <w:p w14:paraId="5B6A8809">
            <w:pPr>
              <w:jc w:val="both"/>
              <w:rPr>
                <w:rFonts w:hint="eastAsia" w:asciiTheme="minorEastAsia" w:hAnsiTheme="minorEastAsia" w:eastAsiaTheme="minorEastAsia" w:cstheme="minorEastAsia"/>
                <w:sz w:val="21"/>
                <w:szCs w:val="21"/>
                <w:vertAlign w:val="baseline"/>
                <w:lang w:val="en-US" w:eastAsia="zh-CN"/>
              </w:rPr>
            </w:pPr>
          </w:p>
        </w:tc>
      </w:tr>
      <w:tr w14:paraId="597B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shd w:val="clear" w:color="auto" w:fill="auto"/>
            <w:vAlign w:val="center"/>
          </w:tcPr>
          <w:p w14:paraId="034A522D">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recognition distance</w:t>
            </w:r>
          </w:p>
        </w:tc>
        <w:tc>
          <w:tcPr>
            <w:tcW w:w="3915" w:type="dxa"/>
            <w:shd w:val="clear" w:color="auto" w:fill="auto"/>
            <w:vAlign w:val="center"/>
          </w:tcPr>
          <w:p w14:paraId="5DEA32B7">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vertAlign w:val="baseline"/>
                <w:lang w:val="en-US" w:eastAsia="zh-CN" w:bidi="ar-SA"/>
              </w:rPr>
              <w:t>0~100 mm</w:t>
            </w:r>
          </w:p>
        </w:tc>
        <w:tc>
          <w:tcPr>
            <w:tcW w:w="2375" w:type="dxa"/>
            <w:vAlign w:val="center"/>
          </w:tcPr>
          <w:p w14:paraId="7CD7732B">
            <w:pPr>
              <w:jc w:val="both"/>
              <w:rPr>
                <w:rFonts w:hint="eastAsia" w:asciiTheme="minorEastAsia" w:hAnsiTheme="minorEastAsia" w:eastAsiaTheme="minorEastAsia" w:cstheme="minorEastAsia"/>
                <w:sz w:val="21"/>
                <w:szCs w:val="21"/>
                <w:vertAlign w:val="baseline"/>
                <w:lang w:val="en-US" w:eastAsia="zh-CN"/>
              </w:rPr>
            </w:pPr>
          </w:p>
        </w:tc>
      </w:tr>
      <w:tr w14:paraId="5CFF4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vMerge w:val="restart"/>
            <w:shd w:val="clear" w:color="auto" w:fill="auto"/>
            <w:vAlign w:val="center"/>
          </w:tcPr>
          <w:p w14:paraId="679651D4">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readable encoding system</w:t>
            </w:r>
          </w:p>
        </w:tc>
        <w:tc>
          <w:tcPr>
            <w:tcW w:w="3915" w:type="dxa"/>
            <w:shd w:val="clear" w:color="auto" w:fill="auto"/>
            <w:vAlign w:val="center"/>
          </w:tcPr>
          <w:p w14:paraId="1CD80231">
            <w:pPr>
              <w:jc w:val="both"/>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lang w:val="en-US" w:eastAsia="zh-CN" w:bidi="ar-SA"/>
              </w:rPr>
              <w:t>Two-dimensional formats: PDF417, QR Code, Data Matrix, Hanxin Code, GM Code, Aztec, MicroQR, MicroPDF417, etc.</w:t>
            </w:r>
          </w:p>
        </w:tc>
        <w:tc>
          <w:tcPr>
            <w:tcW w:w="2375" w:type="dxa"/>
            <w:vAlign w:val="center"/>
          </w:tcPr>
          <w:p w14:paraId="4A53F3D8">
            <w:pPr>
              <w:jc w:val="both"/>
              <w:rPr>
                <w:rFonts w:hint="eastAsia" w:asciiTheme="minorEastAsia" w:hAnsiTheme="minorEastAsia" w:eastAsiaTheme="minorEastAsia" w:cstheme="minorEastAsia"/>
                <w:sz w:val="21"/>
                <w:szCs w:val="21"/>
                <w:vertAlign w:val="baseline"/>
                <w:lang w:val="en-US" w:eastAsia="zh-CN"/>
              </w:rPr>
            </w:pPr>
          </w:p>
        </w:tc>
      </w:tr>
      <w:tr w14:paraId="5588E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vMerge w:val="continue"/>
            <w:vAlign w:val="center"/>
          </w:tcPr>
          <w:p w14:paraId="6C4FBCC1">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p>
        </w:tc>
        <w:tc>
          <w:tcPr>
            <w:tcW w:w="3915" w:type="dxa"/>
            <w:vAlign w:val="center"/>
          </w:tcPr>
          <w:p w14:paraId="33F11CE7">
            <w:pPr>
              <w:keepNext w:val="0"/>
              <w:keepLines w:val="0"/>
              <w:widowControl/>
              <w:suppressLineNumbers w:val="0"/>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lang w:val="en-US" w:eastAsia="zh-CN" w:bidi="ar-SA"/>
              </w:rPr>
              <w:t>One-dimensional: Code 128, EAN-13, EAN-8, Code39, GS1, UPC-A, UPC-C, Code11, Code93, Codebar, China Post, etc.</w:t>
            </w:r>
          </w:p>
        </w:tc>
        <w:tc>
          <w:tcPr>
            <w:tcW w:w="2375" w:type="dxa"/>
            <w:vAlign w:val="center"/>
          </w:tcPr>
          <w:p w14:paraId="03A557CC">
            <w:pPr>
              <w:jc w:val="both"/>
              <w:rPr>
                <w:rFonts w:hint="eastAsia" w:asciiTheme="minorEastAsia" w:hAnsiTheme="minorEastAsia" w:eastAsiaTheme="minorEastAsia" w:cstheme="minorEastAsia"/>
                <w:sz w:val="21"/>
                <w:szCs w:val="21"/>
                <w:vertAlign w:val="baseline"/>
                <w:lang w:val="en-US" w:eastAsia="zh-CN"/>
              </w:rPr>
            </w:pPr>
          </w:p>
        </w:tc>
      </w:tr>
    </w:tbl>
    <w:p w14:paraId="111D0AE2">
      <w:pPr>
        <w:rPr>
          <w:rFonts w:hint="eastAsia" w:asciiTheme="minorEastAsia" w:hAnsiTheme="minorEastAsia" w:eastAsiaTheme="minorEastAsia" w:cstheme="minorEastAsia"/>
          <w:sz w:val="21"/>
          <w:szCs w:val="21"/>
          <w:lang w:val="en-US" w:eastAsia="zh-CN"/>
        </w:rPr>
      </w:pPr>
    </w:p>
    <w:tbl>
      <w:tblPr>
        <w:tblStyle w:val="8"/>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53"/>
        <w:gridCol w:w="3915"/>
        <w:gridCol w:w="2375"/>
      </w:tblGrid>
      <w:tr w14:paraId="5E971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368" w:type="dxa"/>
            <w:gridSpan w:val="2"/>
            <w:shd w:val="clear" w:color="auto" w:fill="2E75B5" w:themeFill="accent1" w:themeFillShade="BF"/>
            <w:vAlign w:val="center"/>
          </w:tcPr>
          <w:p w14:paraId="0E9DCBF9">
            <w:pPr>
              <w:jc w:val="both"/>
              <w:rPr>
                <w:rFonts w:hint="default" w:asciiTheme="minorEastAsia" w:hAnsiTheme="minorEastAsia" w:eastAsiaTheme="minorEastAsia" w:cstheme="minorEastAsia"/>
                <w:color w:val="FFFFFF" w:themeColor="background1"/>
                <w:sz w:val="28"/>
                <w:szCs w:val="28"/>
                <w:vertAlign w:val="baseline"/>
                <w:lang w:val="en-US" w:eastAsia="zh-CN"/>
                <w14:textFill>
                  <w14:solidFill>
                    <w14:schemeClr w14:val="bg1"/>
                  </w14:solidFill>
                </w14:textFill>
              </w:rPr>
            </w:pPr>
            <w:r>
              <w:rPr>
                <w:rFonts w:hint="eastAsia" w:ascii="Times New Roman" w:eastAsia="微软雅黑" w:hAnsiTheme="minorEastAsia" w:cstheme="minorEastAsia"/>
                <w:color w:val="FFFFFF" w:themeColor="background1"/>
                <w:kern w:val="2"/>
                <w:sz w:val="28"/>
                <w:szCs w:val="28"/>
                <w:vertAlign w:val="baseline"/>
                <w:lang w:val="en-US" w:eastAsia="zh-CN" w:bidi="ar-SA"/>
                <w14:textFill>
                  <w14:solidFill>
                    <w14:schemeClr w14:val="bg1"/>
                  </w14:solidFill>
                </w14:textFill>
              </w:rPr>
              <w:t xml:space="preserve">IC/ID card reader </w:t>
            </w:r>
          </w:p>
        </w:tc>
        <w:tc>
          <w:tcPr>
            <w:tcW w:w="2375" w:type="dxa"/>
            <w:shd w:val="clear" w:color="auto" w:fill="2E75B5" w:themeFill="accent1" w:themeFillShade="BF"/>
            <w:vAlign w:val="center"/>
          </w:tcPr>
          <w:p w14:paraId="6F01D9D9">
            <w:pPr>
              <w:jc w:val="both"/>
              <w:rPr>
                <w:rFonts w:hint="eastAsia" w:asciiTheme="minorEastAsia" w:hAnsiTheme="minorEastAsia" w:eastAsiaTheme="minorEastAsia" w:cstheme="minorEastAsia"/>
                <w:color w:val="FFFFFF" w:themeColor="background1"/>
                <w:sz w:val="28"/>
                <w:szCs w:val="28"/>
                <w:vertAlign w:val="baseline"/>
                <w:lang w:val="en-US" w:eastAsia="zh-CN"/>
                <w14:textFill>
                  <w14:solidFill>
                    <w14:schemeClr w14:val="bg1"/>
                  </w14:solidFill>
                </w14:textFill>
              </w:rPr>
            </w:pPr>
            <w:r>
              <w:rPr>
                <w:rFonts w:hint="eastAsia" w:ascii="Times New Roman" w:eastAsia="微软雅黑" w:hAnsiTheme="minorEastAsia" w:cstheme="minorEastAsia"/>
                <w:color w:val="FFFFFF" w:themeColor="background1"/>
                <w:kern w:val="2"/>
                <w:sz w:val="28"/>
                <w:szCs w:val="28"/>
                <w:vertAlign w:val="baseline"/>
                <w:lang w:val="en-US" w:eastAsia="zh-CN" w:bidi="ar-SA"/>
                <w14:textFill>
                  <w14:solidFill>
                    <w14:schemeClr w14:val="bg1"/>
                  </w14:solidFill>
                </w14:textFill>
              </w:rPr>
              <w:t>remarks</w:t>
            </w:r>
          </w:p>
        </w:tc>
      </w:tr>
      <w:tr w14:paraId="0264C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shd w:val="clear" w:color="auto" w:fill="auto"/>
            <w:vAlign w:val="center"/>
          </w:tcPr>
          <w:p w14:paraId="482BBE35">
            <w:pPr>
              <w:jc w:val="both"/>
              <w:rPr>
                <w:rFonts w:hint="default" w:asciiTheme="minorEastAsia" w:hAnsiTheme="minorEastAsia" w:eastAsiaTheme="minorEastAsia" w:cstheme="minorEastAsia"/>
                <w:b/>
                <w:bCs/>
                <w:color w:val="2E75B6" w:themeColor="accent1" w:themeShade="BF"/>
                <w:kern w:val="2"/>
                <w:sz w:val="21"/>
                <w:szCs w:val="24"/>
                <w:vertAlign w:val="baseline"/>
                <w:lang w:val="en-US" w:eastAsia="zh-CN" w:bidi="ar-SA"/>
              </w:rPr>
            </w:pPr>
            <w:r>
              <w:rPr>
                <w:rFonts w:hint="eastAsia" w:ascii="Times New Roman" w:eastAsia="微软雅黑" w:hAnsiTheme="minorEastAsia" w:cstheme="minorEastAsia"/>
                <w:b/>
                <w:bCs/>
                <w:color w:val="2E75B6" w:themeColor="accent1" w:themeShade="BF"/>
                <w:kern w:val="2"/>
                <w:sz w:val="21"/>
                <w:szCs w:val="24"/>
                <w:vertAlign w:val="baseline"/>
                <w:lang w:val="en-US" w:eastAsia="zh-CN" w:bidi="ar-SA"/>
              </w:rPr>
              <w:t>Supports cards</w:t>
            </w:r>
          </w:p>
        </w:tc>
        <w:tc>
          <w:tcPr>
            <w:tcW w:w="3915" w:type="dxa"/>
            <w:shd w:val="clear" w:color="auto" w:fill="auto"/>
            <w:vAlign w:val="center"/>
          </w:tcPr>
          <w:p w14:paraId="080F09A0">
            <w:pPr>
              <w:keepNext w:val="0"/>
              <w:keepLines w:val="0"/>
              <w:widowControl/>
              <w:suppressLineNumbers w:val="0"/>
              <w:jc w:val="left"/>
              <w:rPr>
                <w:rFonts w:hint="eastAsia" w:asciiTheme="minorEastAsia" w:hAnsiTheme="minorEastAsia" w:eastAsiaTheme="minorEastAsia" w:cstheme="minorEastAsia"/>
                <w:kern w:val="2"/>
                <w:sz w:val="21"/>
                <w:szCs w:val="21"/>
                <w:vertAlign w:val="baseline"/>
                <w:lang w:val="en-US" w:eastAsia="zh-CN" w:bidi="ar-SA"/>
              </w:rPr>
            </w:pPr>
            <w:r>
              <w:rPr>
                <w:rFonts w:hint="eastAsia" w:ascii="Times New Roman" w:eastAsia="微软雅黑" w:hAnsiTheme="minorEastAsia" w:cstheme="minorEastAsia"/>
                <w:kern w:val="2"/>
                <w:sz w:val="21"/>
                <w:szCs w:val="21"/>
                <w:lang w:val="en-US" w:eastAsia="zh-CN" w:bidi="ar-SA"/>
              </w:rPr>
              <w:t>Reading 125kHz and 13.56MHz cards</w:t>
            </w:r>
          </w:p>
        </w:tc>
        <w:tc>
          <w:tcPr>
            <w:tcW w:w="2375" w:type="dxa"/>
            <w:vAlign w:val="center"/>
          </w:tcPr>
          <w:p w14:paraId="6F820482">
            <w:pPr>
              <w:jc w:val="both"/>
              <w:rPr>
                <w:rFonts w:hint="eastAsia" w:asciiTheme="minorEastAsia" w:hAnsiTheme="minorEastAsia" w:eastAsiaTheme="minorEastAsia" w:cstheme="minorEastAsia"/>
                <w:sz w:val="21"/>
                <w:szCs w:val="21"/>
                <w:vertAlign w:val="baseline"/>
                <w:lang w:val="en-US" w:eastAsia="zh-CN"/>
              </w:rPr>
            </w:pPr>
          </w:p>
        </w:tc>
      </w:tr>
      <w:tr w14:paraId="5EEF3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shd w:val="clear" w:color="auto" w:fill="auto"/>
            <w:vAlign w:val="center"/>
          </w:tcPr>
          <w:p w14:paraId="1B8C2096">
            <w:pPr>
              <w:jc w:val="both"/>
              <w:rPr>
                <w:rFonts w:hint="default" w:asciiTheme="minorEastAsia" w:hAnsiTheme="minorEastAsia" w:eastAsiaTheme="minorEastAsia" w:cstheme="minorEastAsia"/>
                <w:b/>
                <w:bCs/>
                <w:color w:val="2E75B6" w:themeColor="accent1" w:themeShade="BF"/>
                <w:kern w:val="2"/>
                <w:sz w:val="21"/>
                <w:szCs w:val="24"/>
                <w:vertAlign w:val="baseline"/>
                <w:lang w:val="en-US" w:eastAsia="zh-CN" w:bidi="ar-SA"/>
              </w:rPr>
            </w:pPr>
            <w:r>
              <w:rPr>
                <w:rFonts w:hint="eastAsia" w:ascii="Times New Roman" w:eastAsia="微软雅黑" w:hAnsiTheme="minorEastAsia" w:cstheme="minorEastAsia"/>
                <w:b/>
                <w:bCs/>
                <w:color w:val="2E75B6" w:themeColor="accent1" w:themeShade="BF"/>
                <w:kern w:val="2"/>
                <w:sz w:val="21"/>
                <w:szCs w:val="24"/>
                <w:vertAlign w:val="baseline"/>
                <w:lang w:val="en-US" w:eastAsia="zh-CN" w:bidi="ar-SA"/>
              </w:rPr>
              <w:t>communication interface</w:t>
            </w:r>
          </w:p>
        </w:tc>
        <w:tc>
          <w:tcPr>
            <w:tcW w:w="3915" w:type="dxa"/>
            <w:shd w:val="clear" w:color="auto" w:fill="auto"/>
            <w:vAlign w:val="center"/>
          </w:tcPr>
          <w:p w14:paraId="280E63F6">
            <w:pPr>
              <w:keepNext w:val="0"/>
              <w:keepLines w:val="0"/>
              <w:widowControl/>
              <w:suppressLineNumbers w:val="0"/>
              <w:jc w:val="left"/>
              <w:rPr>
                <w:rFonts w:hint="default" w:asciiTheme="minorEastAsia" w:hAnsiTheme="minorEastAsia" w:eastAsiaTheme="minorEastAsia" w:cstheme="minorEastAsia"/>
                <w:kern w:val="2"/>
                <w:sz w:val="21"/>
                <w:szCs w:val="21"/>
                <w:vertAlign w:val="baseline"/>
                <w:lang w:val="en-US" w:eastAsia="zh-CN" w:bidi="ar-SA"/>
              </w:rPr>
            </w:pPr>
            <w:r>
              <w:rPr>
                <w:rFonts w:hint="eastAsia" w:ascii="Times New Roman" w:eastAsia="微软雅黑" w:hAnsiTheme="minorEastAsia" w:cstheme="minorEastAsia"/>
                <w:kern w:val="2"/>
                <w:sz w:val="21"/>
                <w:szCs w:val="21"/>
                <w:vertAlign w:val="baseline"/>
                <w:lang w:val="en-US" w:eastAsia="zh-CN" w:bidi="ar-SA"/>
              </w:rPr>
              <w:t>USB</w:t>
            </w:r>
          </w:p>
        </w:tc>
        <w:tc>
          <w:tcPr>
            <w:tcW w:w="2375" w:type="dxa"/>
            <w:vAlign w:val="center"/>
          </w:tcPr>
          <w:p w14:paraId="4AAB2037">
            <w:pPr>
              <w:jc w:val="both"/>
              <w:rPr>
                <w:rFonts w:hint="eastAsia" w:asciiTheme="minorEastAsia" w:hAnsiTheme="minorEastAsia" w:eastAsiaTheme="minorEastAsia" w:cstheme="minorEastAsia"/>
                <w:sz w:val="21"/>
                <w:szCs w:val="21"/>
                <w:vertAlign w:val="baseline"/>
                <w:lang w:val="en-US" w:eastAsia="zh-CN"/>
              </w:rPr>
            </w:pPr>
          </w:p>
        </w:tc>
      </w:tr>
      <w:tr w14:paraId="49768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shd w:val="clear" w:color="auto" w:fill="auto"/>
            <w:vAlign w:val="center"/>
          </w:tcPr>
          <w:p w14:paraId="7C82F7BD">
            <w:pPr>
              <w:jc w:val="both"/>
              <w:rPr>
                <w:rFonts w:hint="default" w:asciiTheme="minorEastAsia" w:hAnsiTheme="minorEastAsia" w:cstheme="minorEastAsia"/>
                <w:b/>
                <w:bCs/>
                <w:color w:val="2E75B6" w:themeColor="accent1" w:themeShade="BF"/>
                <w:kern w:val="2"/>
                <w:sz w:val="21"/>
                <w:szCs w:val="24"/>
                <w:vertAlign w:val="baseline"/>
                <w:lang w:val="en-US" w:eastAsia="zh-CN" w:bidi="ar-SA"/>
              </w:rPr>
            </w:pPr>
            <w:r>
              <w:rPr>
                <w:rFonts w:hint="eastAsia" w:ascii="Times New Roman" w:eastAsia="微软雅黑" w:hAnsiTheme="minorEastAsia" w:cstheme="minorEastAsia"/>
                <w:b/>
                <w:bCs/>
                <w:color w:val="2E75B6" w:themeColor="accent1" w:themeShade="BF"/>
                <w:kern w:val="2"/>
                <w:sz w:val="21"/>
                <w:szCs w:val="24"/>
                <w:vertAlign w:val="baseline"/>
                <w:lang w:val="en-US" w:eastAsia="zh-CN" w:bidi="ar-SA"/>
              </w:rPr>
              <w:t>Card reading distance</w:t>
            </w:r>
          </w:p>
        </w:tc>
        <w:tc>
          <w:tcPr>
            <w:tcW w:w="3915" w:type="dxa"/>
            <w:shd w:val="clear" w:color="auto" w:fill="auto"/>
            <w:vAlign w:val="center"/>
          </w:tcPr>
          <w:p w14:paraId="0B3839FB">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imes New Roman" w:eastAsia="微软雅黑" w:hAnsiTheme="minorEastAsia" w:cstheme="minorEastAsia"/>
                <w:kern w:val="2"/>
                <w:sz w:val="21"/>
                <w:szCs w:val="21"/>
                <w:lang w:val="en-US" w:eastAsia="zh-CN" w:bidi="ar-SA"/>
              </w:rPr>
              <w:t>20~50mm</w:t>
            </w:r>
          </w:p>
        </w:tc>
        <w:tc>
          <w:tcPr>
            <w:tcW w:w="2375" w:type="dxa"/>
            <w:vAlign w:val="center"/>
          </w:tcPr>
          <w:p w14:paraId="4B23FD4F">
            <w:pPr>
              <w:jc w:val="both"/>
              <w:rPr>
                <w:rFonts w:hint="eastAsia" w:asciiTheme="minorEastAsia" w:hAnsiTheme="minorEastAsia" w:eastAsiaTheme="minorEastAsia" w:cstheme="minorEastAsia"/>
                <w:sz w:val="21"/>
                <w:szCs w:val="21"/>
                <w:vertAlign w:val="baseline"/>
                <w:lang w:val="en-US" w:eastAsia="zh-CN"/>
              </w:rPr>
            </w:pPr>
          </w:p>
        </w:tc>
      </w:tr>
    </w:tbl>
    <w:p w14:paraId="024AC10F">
      <w:pPr>
        <w:rPr>
          <w:rFonts w:hint="eastAsia" w:asciiTheme="minorEastAsia" w:hAnsiTheme="minorEastAsia" w:eastAsiaTheme="minorEastAsia" w:cstheme="minorEastAsia"/>
          <w:sz w:val="21"/>
          <w:szCs w:val="21"/>
          <w:lang w:val="en-US" w:eastAsia="zh-CN"/>
        </w:rPr>
      </w:pPr>
    </w:p>
    <w:p w14:paraId="68972960">
      <w:pPr>
        <w:rPr>
          <w:rFonts w:hint="eastAsia" w:asciiTheme="minorEastAsia" w:hAnsiTheme="minorEastAsia" w:eastAsiaTheme="minorEastAsia" w:cstheme="minorEastAsia"/>
          <w:sz w:val="21"/>
          <w:szCs w:val="21"/>
          <w:lang w:val="en-US" w:eastAsia="zh-CN"/>
        </w:rPr>
      </w:pPr>
    </w:p>
    <w:tbl>
      <w:tblPr>
        <w:tblStyle w:val="8"/>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53"/>
        <w:gridCol w:w="3915"/>
        <w:gridCol w:w="2375"/>
      </w:tblGrid>
      <w:tr w14:paraId="5190B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368" w:type="dxa"/>
            <w:gridSpan w:val="2"/>
            <w:shd w:val="clear" w:color="auto" w:fill="2E75B5" w:themeFill="accent1" w:themeFillShade="BF"/>
            <w:vAlign w:val="center"/>
          </w:tcPr>
          <w:p w14:paraId="76A07E8D">
            <w:pPr>
              <w:jc w:val="both"/>
              <w:rPr>
                <w:rFonts w:hint="eastAsia" w:asciiTheme="minorEastAsia" w:hAnsiTheme="minorEastAsia" w:eastAsiaTheme="minorEastAsia" w:cstheme="minorEastAsia"/>
                <w:color w:val="FFFFFF" w:themeColor="background1"/>
                <w:sz w:val="28"/>
                <w:szCs w:val="28"/>
                <w:vertAlign w:val="baseline"/>
                <w:lang w:val="en-US" w:eastAsia="zh-CN"/>
                <w14:textFill>
                  <w14:solidFill>
                    <w14:schemeClr w14:val="bg1"/>
                  </w14:solidFill>
                </w14:textFill>
              </w:rPr>
            </w:pPr>
            <w:r>
              <w:rPr>
                <w:rFonts w:hint="eastAsia" w:asciiTheme="minorEastAsia" w:hAnsiTheme="minorEastAsia" w:eastAsiaTheme="minorEastAsia" w:cstheme="minorEastAsia"/>
                <w:color w:val="FFFFFF" w:themeColor="background1"/>
                <w:kern w:val="2"/>
                <w:sz w:val="28"/>
                <w:szCs w:val="28"/>
                <w:vertAlign w:val="baseline"/>
                <w:lang w:val="en-US" w:eastAsia="zh-CN" w:bidi="ar-SA"/>
                <w14:textFill>
                  <w14:solidFill>
                    <w14:schemeClr w14:val="bg1"/>
                  </w14:solidFill>
                </w14:textFill>
              </w:rPr>
              <w:t>Loudspeaker</w:t>
            </w:r>
          </w:p>
        </w:tc>
        <w:tc>
          <w:tcPr>
            <w:tcW w:w="2375" w:type="dxa"/>
            <w:shd w:val="clear" w:color="auto" w:fill="2E75B5" w:themeFill="accent1" w:themeFillShade="BF"/>
            <w:vAlign w:val="center"/>
          </w:tcPr>
          <w:p w14:paraId="38D36F7A">
            <w:pPr>
              <w:jc w:val="both"/>
              <w:rPr>
                <w:rFonts w:hint="eastAsia" w:asciiTheme="minorEastAsia" w:hAnsiTheme="minorEastAsia" w:eastAsiaTheme="minorEastAsia" w:cstheme="minorEastAsia"/>
                <w:color w:val="FFFFFF" w:themeColor="background1"/>
                <w:sz w:val="28"/>
                <w:szCs w:val="28"/>
                <w:vertAlign w:val="baseline"/>
                <w:lang w:val="en-US" w:eastAsia="zh-CN"/>
                <w14:textFill>
                  <w14:solidFill>
                    <w14:schemeClr w14:val="bg1"/>
                  </w14:solidFill>
                </w14:textFill>
              </w:rPr>
            </w:pPr>
            <w:r>
              <w:rPr>
                <w:rFonts w:hint="eastAsia" w:asciiTheme="minorEastAsia" w:hAnsiTheme="minorEastAsia" w:eastAsiaTheme="minorEastAsia" w:cstheme="minorEastAsia"/>
                <w:color w:val="FFFFFF" w:themeColor="background1"/>
                <w:kern w:val="2"/>
                <w:sz w:val="28"/>
                <w:szCs w:val="28"/>
                <w:vertAlign w:val="baseline"/>
                <w:lang w:val="en-US" w:eastAsia="zh-CN" w:bidi="ar-SA"/>
                <w14:textFill>
                  <w14:solidFill>
                    <w14:schemeClr w14:val="bg1"/>
                  </w14:solidFill>
                </w14:textFill>
              </w:rPr>
              <w:t>remarks</w:t>
            </w:r>
          </w:p>
        </w:tc>
      </w:tr>
      <w:tr w14:paraId="4A0BF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vAlign w:val="center"/>
          </w:tcPr>
          <w:p w14:paraId="4BE9A165">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impedance</w:t>
            </w:r>
          </w:p>
        </w:tc>
        <w:tc>
          <w:tcPr>
            <w:tcW w:w="3915" w:type="dxa"/>
            <w:vAlign w:val="center"/>
          </w:tcPr>
          <w:p w14:paraId="35A3EF5D">
            <w:pPr>
              <w:keepNext w:val="0"/>
              <w:keepLines w:val="0"/>
              <w:widowControl/>
              <w:suppressLineNumbers w:val="0"/>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color w:val="000000"/>
                <w:kern w:val="0"/>
                <w:sz w:val="21"/>
                <w:szCs w:val="21"/>
                <w:lang w:val="en-US" w:eastAsia="zh-CN" w:bidi="ar"/>
              </w:rPr>
              <w:t>4Ω±15%</w:t>
            </w:r>
          </w:p>
        </w:tc>
        <w:tc>
          <w:tcPr>
            <w:tcW w:w="2375" w:type="dxa"/>
            <w:vAlign w:val="center"/>
          </w:tcPr>
          <w:p w14:paraId="0ABFB9D7">
            <w:pPr>
              <w:jc w:val="both"/>
              <w:rPr>
                <w:rFonts w:hint="eastAsia" w:asciiTheme="minorEastAsia" w:hAnsiTheme="minorEastAsia" w:eastAsiaTheme="minorEastAsia" w:cstheme="minorEastAsia"/>
                <w:sz w:val="21"/>
                <w:szCs w:val="21"/>
                <w:vertAlign w:val="baseline"/>
                <w:lang w:val="en-US" w:eastAsia="zh-CN"/>
              </w:rPr>
            </w:pPr>
          </w:p>
        </w:tc>
      </w:tr>
      <w:tr w14:paraId="408D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vAlign w:val="center"/>
          </w:tcPr>
          <w:p w14:paraId="359C60DE">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power rating</w:t>
            </w:r>
          </w:p>
        </w:tc>
        <w:tc>
          <w:tcPr>
            <w:tcW w:w="3915" w:type="dxa"/>
            <w:vAlign w:val="center"/>
          </w:tcPr>
          <w:p w14:paraId="67D6392A">
            <w:pPr>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w:t>
            </w:r>
          </w:p>
        </w:tc>
        <w:tc>
          <w:tcPr>
            <w:tcW w:w="2375" w:type="dxa"/>
            <w:vAlign w:val="center"/>
          </w:tcPr>
          <w:p w14:paraId="7F3870EE">
            <w:pPr>
              <w:jc w:val="both"/>
              <w:rPr>
                <w:rFonts w:hint="eastAsia" w:asciiTheme="minorEastAsia" w:hAnsiTheme="minorEastAsia" w:eastAsiaTheme="minorEastAsia" w:cstheme="minorEastAsia"/>
                <w:sz w:val="21"/>
                <w:szCs w:val="21"/>
                <w:vertAlign w:val="baseline"/>
                <w:lang w:val="en-US" w:eastAsia="zh-CN"/>
              </w:rPr>
            </w:pPr>
          </w:p>
        </w:tc>
      </w:tr>
      <w:tr w14:paraId="0C89C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453" w:type="dxa"/>
            <w:shd w:val="clear" w:color="auto" w:fill="auto"/>
            <w:vAlign w:val="center"/>
          </w:tcPr>
          <w:p w14:paraId="1A3057B2">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maximum power</w:t>
            </w:r>
          </w:p>
        </w:tc>
        <w:tc>
          <w:tcPr>
            <w:tcW w:w="3915" w:type="dxa"/>
            <w:shd w:val="clear" w:color="auto" w:fill="auto"/>
            <w:vAlign w:val="center"/>
          </w:tcPr>
          <w:p w14:paraId="0E0EEE1D">
            <w:pPr>
              <w:keepNext w:val="0"/>
              <w:keepLines w:val="0"/>
              <w:widowControl/>
              <w:suppressLineNumbers w:val="0"/>
              <w:jc w:val="left"/>
              <w:rPr>
                <w:rFonts w:hint="eastAsia" w:asciiTheme="minorEastAsia" w:hAnsiTheme="minorEastAsia" w:eastAsiaTheme="minorEastAsia" w:cstheme="minorEastAsia"/>
                <w:b w:val="0"/>
                <w:bCs w:val="0"/>
                <w:kern w:val="2"/>
                <w:sz w:val="21"/>
                <w:szCs w:val="21"/>
                <w:vertAlign w:val="baseline"/>
                <w:lang w:val="en-US" w:eastAsia="zh-CN" w:bidi="ar-SA"/>
              </w:rPr>
            </w:pPr>
            <w:r>
              <w:rPr>
                <w:rFonts w:hint="eastAsia" w:asciiTheme="minorEastAsia" w:hAnsiTheme="minorEastAsia" w:eastAsiaTheme="minorEastAsia" w:cstheme="minorEastAsia"/>
                <w:b w:val="0"/>
                <w:bCs w:val="0"/>
                <w:kern w:val="2"/>
                <w:sz w:val="21"/>
                <w:szCs w:val="21"/>
                <w:vertAlign w:val="baseline"/>
                <w:lang w:val="en-US" w:eastAsia="zh-CN" w:bidi="ar-SA"/>
              </w:rPr>
              <w:t>4W</w:t>
            </w:r>
          </w:p>
        </w:tc>
        <w:tc>
          <w:tcPr>
            <w:tcW w:w="2375" w:type="dxa"/>
            <w:vAlign w:val="center"/>
          </w:tcPr>
          <w:p w14:paraId="485F6F42">
            <w:pPr>
              <w:jc w:val="both"/>
              <w:rPr>
                <w:rFonts w:hint="eastAsia" w:asciiTheme="minorEastAsia" w:hAnsiTheme="minorEastAsia" w:eastAsiaTheme="minorEastAsia" w:cstheme="minorEastAsia"/>
                <w:sz w:val="21"/>
                <w:szCs w:val="21"/>
                <w:vertAlign w:val="baseline"/>
                <w:lang w:val="en-US" w:eastAsia="zh-CN"/>
              </w:rPr>
            </w:pPr>
          </w:p>
        </w:tc>
      </w:tr>
    </w:tbl>
    <w:p w14:paraId="1CA7E745">
      <w:pPr>
        <w:rPr>
          <w:rFonts w:hint="eastAsia" w:asciiTheme="minorEastAsia" w:hAnsiTheme="minorEastAsia" w:eastAsiaTheme="minorEastAsia" w:cstheme="minorEastAsia"/>
          <w:sz w:val="21"/>
          <w:szCs w:val="21"/>
          <w:lang w:val="en-US" w:eastAsia="zh-CN"/>
        </w:rPr>
      </w:pPr>
    </w:p>
    <w:tbl>
      <w:tblPr>
        <w:tblStyle w:val="8"/>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52"/>
        <w:gridCol w:w="6398"/>
      </w:tblGrid>
      <w:tr w14:paraId="16F8D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0" w:type="dxa"/>
            <w:gridSpan w:val="2"/>
            <w:shd w:val="clear" w:color="auto" w:fill="2E75B5" w:themeFill="accent1" w:themeFillShade="BF"/>
          </w:tcPr>
          <w:p w14:paraId="027C08F9">
            <w:pP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color w:val="FFFFFF" w:themeColor="background1"/>
                <w:kern w:val="2"/>
                <w:sz w:val="28"/>
                <w:szCs w:val="28"/>
                <w:vertAlign w:val="baseline"/>
                <w:lang w:val="en-US" w:eastAsia="zh-CN" w:bidi="ar-SA"/>
                <w14:textFill>
                  <w14:solidFill>
                    <w14:schemeClr w14:val="bg1"/>
                  </w14:solidFill>
                </w14:textFill>
              </w:rPr>
              <w:t>Product operating environment parameters</w:t>
            </w:r>
          </w:p>
        </w:tc>
      </w:tr>
      <w:tr w14:paraId="01FB6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52" w:type="dxa"/>
            <w:vAlign w:val="center"/>
          </w:tcPr>
          <w:p w14:paraId="62C0096D">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Storage temperature and humidity</w:t>
            </w:r>
          </w:p>
        </w:tc>
        <w:tc>
          <w:tcPr>
            <w:tcW w:w="6398" w:type="dxa"/>
            <w:vAlign w:val="center"/>
          </w:tcPr>
          <w:p w14:paraId="6038B19C">
            <w:pPr>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-20～70℃，10～85 %RH</w:t>
            </w:r>
          </w:p>
        </w:tc>
      </w:tr>
      <w:tr w14:paraId="27A0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52" w:type="dxa"/>
            <w:vAlign w:val="center"/>
          </w:tcPr>
          <w:p w14:paraId="12311758">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Working temperature and humidity</w:t>
            </w:r>
          </w:p>
        </w:tc>
        <w:tc>
          <w:tcPr>
            <w:tcW w:w="6398" w:type="dxa"/>
            <w:vAlign w:val="center"/>
          </w:tcPr>
          <w:p w14:paraId="644C9CEC">
            <w:pPr>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-20～50℃，10～80 %RH</w:t>
            </w:r>
          </w:p>
        </w:tc>
      </w:tr>
      <w:tr w14:paraId="5AB1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52" w:type="dxa"/>
            <w:vAlign w:val="center"/>
          </w:tcPr>
          <w:p w14:paraId="16785522">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Electrostatic Discharge Immunity (ESD)</w:t>
            </w:r>
          </w:p>
        </w:tc>
        <w:tc>
          <w:tcPr>
            <w:tcW w:w="6398" w:type="dxa"/>
            <w:vAlign w:val="center"/>
          </w:tcPr>
          <w:p w14:paraId="251D1301">
            <w:pPr>
              <w:jc w:val="both"/>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kern w:val="2"/>
                <w:sz w:val="21"/>
                <w:szCs w:val="21"/>
                <w:vertAlign w:val="baseline"/>
                <w:lang w:val="en-US" w:eastAsia="zh-CN" w:bidi="ar-SA"/>
              </w:rPr>
              <w:t>Contact voltage: ±6 kV; air voltage: ±8 kV</w:t>
            </w:r>
          </w:p>
        </w:tc>
      </w:tr>
      <w:tr w14:paraId="13A34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52" w:type="dxa"/>
            <w:vAlign w:val="center"/>
          </w:tcPr>
          <w:p w14:paraId="1A790AA7">
            <w:pPr>
              <w:jc w:val="both"/>
              <w:rPr>
                <w:rFonts w:hint="eastAsia" w:asciiTheme="minorEastAsia" w:hAnsiTheme="minorEastAsia" w:eastAsiaTheme="minorEastAsia" w:cstheme="minorEastAsia"/>
                <w:b/>
                <w:bCs/>
                <w:color w:val="2E75B6" w:themeColor="accent1" w:themeShade="BF"/>
                <w:sz w:val="21"/>
                <w:szCs w:val="21"/>
                <w:vertAlign w:val="baseline"/>
                <w:lang w:val="en-US" w:eastAsia="zh-CN"/>
              </w:rPr>
            </w:pPr>
            <w:r>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t>Power Input</w:t>
            </w:r>
          </w:p>
        </w:tc>
        <w:tc>
          <w:tcPr>
            <w:tcW w:w="6398" w:type="dxa"/>
            <w:vAlign w:val="center"/>
          </w:tcPr>
          <w:p w14:paraId="1061B68C">
            <w:pPr>
              <w:keepNext w:val="0"/>
              <w:keepLines w:val="0"/>
              <w:widowControl/>
              <w:suppressLineNumbers w:val="0"/>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color w:val="000000"/>
                <w:kern w:val="0"/>
                <w:sz w:val="21"/>
                <w:szCs w:val="21"/>
                <w:lang w:val="en-US" w:eastAsia="zh-CN" w:bidi="ar"/>
              </w:rPr>
              <w:t>DC12V</w:t>
            </w:r>
          </w:p>
        </w:tc>
      </w:tr>
      <w:tr w14:paraId="3EF3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52" w:type="dxa"/>
            <w:shd w:val="clear" w:color="auto" w:fill="auto"/>
            <w:vAlign w:val="center"/>
          </w:tcPr>
          <w:p w14:paraId="2D4E62AB">
            <w:pPr>
              <w:jc w:val="both"/>
              <w:rPr>
                <w:rFonts w:hint="eastAsia" w:asciiTheme="minorEastAsia" w:hAnsiTheme="minorEastAsia" w:eastAsiaTheme="minorEastAsia" w:cstheme="minorEastAsia"/>
                <w:b/>
                <w:bCs/>
                <w:color w:val="2E75B6" w:themeColor="accent1" w:themeShade="BF"/>
                <w:kern w:val="2"/>
                <w:sz w:val="21"/>
                <w:szCs w:val="21"/>
                <w:vertAlign w:val="baseline"/>
                <w:lang w:val="en-US" w:eastAsia="zh-CN" w:bidi="ar-SA"/>
              </w:rPr>
            </w:pPr>
            <w:r>
              <w:rPr>
                <w:rFonts w:hint="eastAsia" w:asciiTheme="minorEastAsia" w:hAnsiTheme="minorEastAsia" w:eastAsiaTheme="minorEastAsia" w:cstheme="minorEastAsia"/>
                <w:b/>
                <w:bCs/>
                <w:color w:val="2E75B6" w:themeColor="accent1" w:themeShade="BF"/>
                <w:sz w:val="21"/>
                <w:szCs w:val="21"/>
                <w:vertAlign w:val="baseline"/>
                <w:lang w:val="en-US" w:eastAsia="zh-CN"/>
              </w:rPr>
              <w:t>Protection rating</w:t>
            </w:r>
          </w:p>
        </w:tc>
        <w:tc>
          <w:tcPr>
            <w:tcW w:w="6398" w:type="dxa"/>
            <w:shd w:val="clear" w:color="auto" w:fill="auto"/>
            <w:vAlign w:val="center"/>
          </w:tcPr>
          <w:p w14:paraId="3A359F23">
            <w:pPr>
              <w:keepNext w:val="0"/>
              <w:keepLines w:val="0"/>
              <w:widowControl/>
              <w:suppressLineNumbers w:val="0"/>
              <w:jc w:val="left"/>
              <w:rPr>
                <w:rFonts w:hint="default"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IP</w:t>
            </w:r>
            <w:r>
              <w:rPr>
                <w:rFonts w:hint="eastAsia" w:asciiTheme="minorEastAsia" w:hAnsiTheme="minorEastAsia" w:cstheme="minorEastAsia"/>
                <w:color w:val="000000"/>
                <w:kern w:val="0"/>
                <w:sz w:val="21"/>
                <w:szCs w:val="21"/>
                <w:lang w:val="en-US" w:eastAsia="zh-CN" w:bidi="ar"/>
              </w:rPr>
              <w:t>33</w:t>
            </w:r>
          </w:p>
        </w:tc>
      </w:tr>
    </w:tbl>
    <w:p w14:paraId="2FA59EE2">
      <w:pPr>
        <w:rPr>
          <w:rFonts w:hint="eastAsia" w:asciiTheme="minorEastAsia" w:hAnsiTheme="minorEastAsia" w:eastAsiaTheme="minorEastAsia" w:cstheme="minorEastAsia"/>
          <w:sz w:val="21"/>
          <w:szCs w:val="21"/>
          <w:lang w:val="en-US" w:eastAsia="zh-CN"/>
        </w:rPr>
      </w:pPr>
    </w:p>
    <w:p w14:paraId="3639B46B">
      <w:pPr>
        <w:pStyle w:val="3"/>
        <w:bidi w:val="0"/>
        <w:jc w:val="left"/>
        <w:rPr>
          <w:rFonts w:hint="eastAsia" w:asciiTheme="minorEastAsia" w:hAnsiTheme="minorEastAsia" w:eastAsiaTheme="minorEastAsia" w:cstheme="minorEastAsia"/>
          <w:b/>
          <w:lang w:val="en-US" w:eastAsia="zh-CN"/>
        </w:rPr>
      </w:pPr>
      <w:r>
        <w:rPr>
          <w:rFonts w:hint="eastAsia" w:asciiTheme="minorEastAsia" w:hAnsiTheme="minorEastAsia" w:eastAsiaTheme="minorEastAsia" w:cstheme="minorEastAsia"/>
          <w:b/>
          <w:kern w:val="2"/>
          <w:sz w:val="32"/>
          <w:szCs w:val="24"/>
          <w:lang w:val="en-US" w:eastAsia="zh-CN" w:bidi="ar-SA"/>
        </w:rPr>
        <w:t>Product appearance and interfaces:</w:t>
      </w:r>
    </w:p>
    <w:p w14:paraId="4ABE824F">
      <w:pPr>
        <w:jc w:val="center"/>
        <w:rPr>
          <w:rFonts w:hint="eastAsia" w:asciiTheme="minorEastAsia" w:hAnsiTheme="minorEastAsia" w:eastAsiaTheme="minorEastAsia" w:cstheme="minorEastAsia"/>
          <w:b/>
          <w:lang w:val="en-US" w:eastAsia="zh-CN"/>
        </w:rPr>
      </w:pPr>
      <w:r>
        <w:drawing>
          <wp:inline distT="0" distB="0" distL="114300" distR="114300">
            <wp:extent cx="3648075" cy="5524500"/>
            <wp:effectExtent l="0" t="0" r="9525" b="0"/>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11"/>
                    <a:stretch>
                      <a:fillRect/>
                    </a:stretch>
                  </pic:blipFill>
                  <pic:spPr>
                    <a:xfrm>
                      <a:off x="0" y="0"/>
                      <a:ext cx="3648075" cy="5524500"/>
                    </a:xfrm>
                    <a:prstGeom prst="rect">
                      <a:avLst/>
                    </a:prstGeom>
                    <a:noFill/>
                    <a:ln>
                      <a:noFill/>
                    </a:ln>
                  </pic:spPr>
                </pic:pic>
              </a:graphicData>
            </a:graphic>
          </wp:inline>
        </w:drawing>
      </w:r>
    </w:p>
    <w:p w14:paraId="3FC858C4">
      <w:pPr>
        <w:bidi w:val="0"/>
        <w:jc w:val="center"/>
        <w:rPr>
          <w:rFonts w:hint="eastAsia" w:asciiTheme="minorEastAsia" w:hAnsiTheme="minorEastAsia" w:eastAsiaTheme="minorEastAsia" w:cstheme="minorEastAsia"/>
          <w:lang w:eastAsia="zh-CN"/>
        </w:rPr>
      </w:pPr>
    </w:p>
    <w:p w14:paraId="44F877E1">
      <w:pPr>
        <w:bidi w:val="0"/>
        <w:jc w:val="center"/>
        <w:rPr>
          <w:rFonts w:hint="eastAsia" w:asciiTheme="minorEastAsia" w:hAnsiTheme="minorEastAsia" w:eastAsiaTheme="minorEastAsia" w:cstheme="minorEastAsia"/>
        </w:rPr>
      </w:pPr>
    </w:p>
    <w:p w14:paraId="20673B3B">
      <w:pPr>
        <w:bidi w:val="0"/>
        <w:jc w:val="center"/>
        <w:rPr>
          <w:rFonts w:hint="eastAsia" w:asciiTheme="minorEastAsia" w:hAnsiTheme="minorEastAsia" w:eastAsiaTheme="minorEastAsia" w:cstheme="minorEastAsia"/>
        </w:rPr>
      </w:pPr>
      <w:r>
        <w:drawing>
          <wp:inline distT="0" distB="0" distL="114300" distR="114300">
            <wp:extent cx="6186805" cy="2646680"/>
            <wp:effectExtent l="0" t="0" r="4445" b="1270"/>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12"/>
                    <a:stretch>
                      <a:fillRect/>
                    </a:stretch>
                  </pic:blipFill>
                  <pic:spPr>
                    <a:xfrm>
                      <a:off x="0" y="0"/>
                      <a:ext cx="6186805" cy="2646680"/>
                    </a:xfrm>
                    <a:prstGeom prst="rect">
                      <a:avLst/>
                    </a:prstGeom>
                    <a:noFill/>
                    <a:ln>
                      <a:noFill/>
                    </a:ln>
                  </pic:spPr>
                </pic:pic>
              </a:graphicData>
            </a:graphic>
          </wp:inline>
        </w:drawing>
      </w:r>
    </w:p>
    <w:p w14:paraId="711E4468">
      <w:pPr>
        <w:bidi w:val="0"/>
        <w:jc w:val="center"/>
        <w:rPr>
          <w:rFonts w:hint="eastAsia" w:asciiTheme="minorEastAsia" w:hAnsiTheme="minorEastAsia" w:eastAsiaTheme="minorEastAsia" w:cstheme="minorEastAsia"/>
        </w:rPr>
      </w:pPr>
    </w:p>
    <w:p w14:paraId="36F573D6">
      <w:pPr>
        <w:bidi w:val="0"/>
        <w:jc w:val="center"/>
        <w:rPr>
          <w:rFonts w:hint="eastAsia" w:asciiTheme="minorEastAsia" w:hAnsiTheme="minorEastAsia" w:eastAsiaTheme="minorEastAsia" w:cstheme="minorEastAsia"/>
          <w:lang w:val="en-US" w:eastAsia="zh-CN"/>
        </w:rPr>
      </w:pPr>
      <w:bookmarkStart w:id="0" w:name="_GoBack"/>
      <w:bookmarkEnd w:id="0"/>
    </w:p>
    <w:sectPr>
      <w:headerReference r:id="rId3" w:type="default"/>
      <w:footerReference r:id="rId4" w:type="default"/>
      <w:pgSz w:w="11906" w:h="16838"/>
      <w:pgMar w:top="1440" w:right="1080" w:bottom="1440" w:left="1080" w:header="851" w:footer="567"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1BE48">
    <w:pPr>
      <w:pStyle w:val="5"/>
      <w:rPr>
        <w:rFonts w:hint="eastAsia" w:ascii="Times New Roman" w:eastAsia="微软雅黑" w:cstheme="minorBidi"/>
        <w:kern w:val="2"/>
        <w:sz w:val="18"/>
        <w:szCs w:val="24"/>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D48BBB">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6D48BBB">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Times New Roman" w:eastAsia="微软雅黑" w:hAnsiTheme="minorHAnsi" w:cstheme="minorBidi"/>
        <w:kern w:val="2"/>
        <w:sz w:val="18"/>
        <w:szCs w:val="24"/>
        <w:lang w:val="en-US" w:eastAsia="zh-CN" w:bidi="ar-SA"/>
      </w:rPr>
      <w:t xml:space="preserve">Address: 1102 Chuangzhi Industrial Building, </w:t>
    </w:r>
    <w:r>
      <w:rPr>
        <w:rFonts w:hint="eastAsia" w:ascii="Times New Roman" w:eastAsia="微软雅黑" w:cstheme="minorBidi"/>
        <w:kern w:val="2"/>
        <w:sz w:val="18"/>
        <w:szCs w:val="24"/>
        <w:lang w:val="en-US" w:eastAsia="zh-CN" w:bidi="ar-SA"/>
      </w:rPr>
      <w:t>Dalang Residential District Langkou Community Ying</w:t>
    </w:r>
    <w:r>
      <w:rPr>
        <w:rFonts w:hint="default" w:ascii="Times New Roman" w:eastAsia="微软雅黑" w:cstheme="minorBidi"/>
        <w:kern w:val="2"/>
        <w:sz w:val="18"/>
        <w:szCs w:val="24"/>
        <w:lang w:val="en-US" w:eastAsia="zh-CN" w:bidi="ar-SA"/>
      </w:rPr>
      <w:t>’</w:t>
    </w:r>
    <w:r>
      <w:rPr>
        <w:rFonts w:hint="eastAsia" w:ascii="Times New Roman" w:eastAsia="微软雅黑" w:cstheme="minorBidi"/>
        <w:kern w:val="2"/>
        <w:sz w:val="18"/>
        <w:szCs w:val="24"/>
        <w:lang w:val="en-US" w:eastAsia="zh-CN" w:bidi="ar-SA"/>
      </w:rPr>
      <w:t xml:space="preserve">ai Road No.1,Longhua shenzen </w:t>
    </w:r>
  </w:p>
  <w:p w14:paraId="6159D44E">
    <w:pPr>
      <w:pStyle w:val="5"/>
      <w:rPr>
        <w:rFonts w:hint="default"/>
        <w:lang w:val="en-US" w:eastAsia="zh-CN"/>
      </w:rPr>
    </w:pPr>
    <w:r>
      <w:rPr>
        <w:rFonts w:hint="eastAsia" w:ascii="Times New Roman" w:eastAsia="微软雅黑" w:cstheme="minorBidi"/>
        <w:kern w:val="2"/>
        <w:sz w:val="18"/>
        <w:szCs w:val="24"/>
        <w:lang w:val="en-US" w:eastAsia="zh-CN" w:bidi="ar-SA"/>
      </w:rPr>
      <w:t>Guangdong China</w:t>
    </w:r>
    <w:r>
      <w:rPr>
        <w:rFonts w:hint="eastAsia" w:ascii="Times New Roman" w:eastAsia="微软雅黑" w:hAnsiTheme="minorHAnsi" w:cstheme="minorBidi"/>
        <w:kern w:val="2"/>
        <w:sz w:val="18"/>
        <w:szCs w:val="24"/>
        <w:lang w:val="en-US" w:eastAsia="zh-CN" w:bidi="ar-SA"/>
      </w:rPr>
      <w:t xml:space="preserve">,  </w:t>
    </w:r>
    <w:r>
      <w:rPr>
        <w:rFonts w:hint="eastAsia" w:ascii="Times New Roman" w:eastAsia="微软雅黑" w:cstheme="minorBidi"/>
        <w:kern w:val="2"/>
        <w:sz w:val="18"/>
        <w:szCs w:val="24"/>
        <w:lang w:val="en-US" w:eastAsia="zh-CN" w:bidi="ar-SA"/>
      </w:rPr>
      <w:tab/>
    </w:r>
    <w:r>
      <w:rPr>
        <w:rFonts w:hint="eastAsia" w:ascii="Times New Roman" w:eastAsia="微软雅黑" w:hAnsiTheme="minorHAnsi" w:cstheme="minorBidi"/>
        <w:kern w:val="2"/>
        <w:sz w:val="18"/>
        <w:szCs w:val="24"/>
        <w:lang w:val="en-US" w:eastAsia="zh-CN" w:bidi="ar-SA"/>
      </w:rPr>
      <w:t>Tel: 0755-83368811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B3A4F">
    <w:pPr>
      <w:pStyle w:val="6"/>
      <w:rPr>
        <w:rFonts w:hint="eastAsia" w:eastAsiaTheme="minorEastAsia"/>
        <w:lang w:eastAsia="zh-CN"/>
      </w:rPr>
    </w:pPr>
    <w:r>
      <w:rPr>
        <w:rFonts w:hint="eastAsia" w:eastAsiaTheme="minorEastAsia"/>
        <w:lang w:eastAsia="zh-CN"/>
      </w:rPr>
      <w:drawing>
        <wp:inline distT="0" distB="0" distL="114300" distR="114300">
          <wp:extent cx="1214120" cy="311785"/>
          <wp:effectExtent l="0" t="0" r="5080" b="8255"/>
          <wp:docPr id="2" name="图片 2" descr="君时达logo 2022白边(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君时达logo 2022白边(1)"/>
                  <pic:cNvPicPr>
                    <a:picLocks noChangeAspect="1"/>
                  </pic:cNvPicPr>
                </pic:nvPicPr>
                <pic:blipFill>
                  <a:blip r:embed="rId1"/>
                  <a:stretch>
                    <a:fillRect/>
                  </a:stretch>
                </pic:blipFill>
                <pic:spPr>
                  <a:xfrm>
                    <a:off x="0" y="0"/>
                    <a:ext cx="1214120" cy="31178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7DAA10"/>
    <w:multiLevelType w:val="singleLevel"/>
    <w:tmpl w:val="C47DAA10"/>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mOTU2ZTI1NGUzNDUzMzYzNDg1ZGYyZTIzZWE3YjAifQ=="/>
  </w:docVars>
  <w:rsids>
    <w:rsidRoot w:val="D5CD22B2"/>
    <w:rsid w:val="00617724"/>
    <w:rsid w:val="00DC5E6F"/>
    <w:rsid w:val="027B5386"/>
    <w:rsid w:val="035A01BC"/>
    <w:rsid w:val="0362741F"/>
    <w:rsid w:val="03861D66"/>
    <w:rsid w:val="0591547A"/>
    <w:rsid w:val="0648365F"/>
    <w:rsid w:val="082C554B"/>
    <w:rsid w:val="0A0F5346"/>
    <w:rsid w:val="0A234966"/>
    <w:rsid w:val="0AF85654"/>
    <w:rsid w:val="0B81389B"/>
    <w:rsid w:val="0BE30F39"/>
    <w:rsid w:val="0C9C082D"/>
    <w:rsid w:val="0EA004DC"/>
    <w:rsid w:val="0EBC7821"/>
    <w:rsid w:val="103F5AD3"/>
    <w:rsid w:val="10B46620"/>
    <w:rsid w:val="123B27E9"/>
    <w:rsid w:val="138E30C8"/>
    <w:rsid w:val="14256F97"/>
    <w:rsid w:val="15DB44F0"/>
    <w:rsid w:val="16290DB7"/>
    <w:rsid w:val="16ED6EBF"/>
    <w:rsid w:val="1740285C"/>
    <w:rsid w:val="18460985"/>
    <w:rsid w:val="19C84D8B"/>
    <w:rsid w:val="1DC064A5"/>
    <w:rsid w:val="1E0C3AAC"/>
    <w:rsid w:val="1E37428D"/>
    <w:rsid w:val="1F602E05"/>
    <w:rsid w:val="204D5FEA"/>
    <w:rsid w:val="210F504D"/>
    <w:rsid w:val="22821F7B"/>
    <w:rsid w:val="22DE7D58"/>
    <w:rsid w:val="24420BB9"/>
    <w:rsid w:val="26D7485F"/>
    <w:rsid w:val="2725381D"/>
    <w:rsid w:val="2796202A"/>
    <w:rsid w:val="2912392D"/>
    <w:rsid w:val="29B804B7"/>
    <w:rsid w:val="2C385DA0"/>
    <w:rsid w:val="2FBC0F3A"/>
    <w:rsid w:val="33015137"/>
    <w:rsid w:val="34F34F5A"/>
    <w:rsid w:val="350D601C"/>
    <w:rsid w:val="35A50A13"/>
    <w:rsid w:val="35EB3E83"/>
    <w:rsid w:val="37222E6B"/>
    <w:rsid w:val="37555A58"/>
    <w:rsid w:val="37FFC7EF"/>
    <w:rsid w:val="398D772B"/>
    <w:rsid w:val="3A7B57D6"/>
    <w:rsid w:val="3B33508B"/>
    <w:rsid w:val="3C9012E0"/>
    <w:rsid w:val="3CCF0B7C"/>
    <w:rsid w:val="3F253F62"/>
    <w:rsid w:val="3F77BF96"/>
    <w:rsid w:val="40477F08"/>
    <w:rsid w:val="440426ED"/>
    <w:rsid w:val="44E06859"/>
    <w:rsid w:val="45165DFE"/>
    <w:rsid w:val="46B571B2"/>
    <w:rsid w:val="4755115C"/>
    <w:rsid w:val="4925185A"/>
    <w:rsid w:val="4CA86783"/>
    <w:rsid w:val="4EA45C15"/>
    <w:rsid w:val="500C530C"/>
    <w:rsid w:val="50890FCA"/>
    <w:rsid w:val="50DC644B"/>
    <w:rsid w:val="521047CF"/>
    <w:rsid w:val="53A960F5"/>
    <w:rsid w:val="55436A98"/>
    <w:rsid w:val="55AE2E3F"/>
    <w:rsid w:val="5626634F"/>
    <w:rsid w:val="5644565B"/>
    <w:rsid w:val="57777883"/>
    <w:rsid w:val="582C4641"/>
    <w:rsid w:val="58523D84"/>
    <w:rsid w:val="588B2C30"/>
    <w:rsid w:val="58C15F70"/>
    <w:rsid w:val="58CB2375"/>
    <w:rsid w:val="58DD0FB2"/>
    <w:rsid w:val="5A203A55"/>
    <w:rsid w:val="5A366302"/>
    <w:rsid w:val="5A871B1D"/>
    <w:rsid w:val="5AD14676"/>
    <w:rsid w:val="5AF81356"/>
    <w:rsid w:val="5CEB1EEF"/>
    <w:rsid w:val="603333AB"/>
    <w:rsid w:val="60FD22A9"/>
    <w:rsid w:val="62246EC3"/>
    <w:rsid w:val="62A80882"/>
    <w:rsid w:val="63171FEA"/>
    <w:rsid w:val="63220635"/>
    <w:rsid w:val="63D062E3"/>
    <w:rsid w:val="66456B14"/>
    <w:rsid w:val="68C36D28"/>
    <w:rsid w:val="6A6F3181"/>
    <w:rsid w:val="6B040620"/>
    <w:rsid w:val="6B272C8C"/>
    <w:rsid w:val="6CAA7E96"/>
    <w:rsid w:val="6D17288C"/>
    <w:rsid w:val="6DFC27CB"/>
    <w:rsid w:val="6E6C09B6"/>
    <w:rsid w:val="71733631"/>
    <w:rsid w:val="72894033"/>
    <w:rsid w:val="750C4CA1"/>
    <w:rsid w:val="76984A3E"/>
    <w:rsid w:val="76B86E8E"/>
    <w:rsid w:val="78C935D5"/>
    <w:rsid w:val="7C6D336A"/>
    <w:rsid w:val="7E2F510B"/>
    <w:rsid w:val="7E9975A5"/>
    <w:rsid w:val="7F3F8CB3"/>
    <w:rsid w:val="D5CD22B2"/>
    <w:rsid w:val="D77F0F1A"/>
    <w:rsid w:val="D7FF1340"/>
    <w:rsid w:val="DDDFD450"/>
    <w:rsid w:val="EF731D98"/>
    <w:rsid w:val="F78E4430"/>
    <w:rsid w:val="FB777A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jc w:val="center"/>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1442</Words>
  <Characters>8835</Characters>
  <Lines>0</Lines>
  <Paragraphs>0</Paragraphs>
  <TotalTime>1</TotalTime>
  <ScaleCrop>false</ScaleCrop>
  <LinksUpToDate>false</LinksUpToDate>
  <CharactersWithSpaces>9989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2023-07-19T08:58:00Z</dcterms:created>
  <dc:creator>自由</dc:creator>
  <cp:lastModifiedBy>君时达科技</cp:lastModifiedBy>
  <dcterms:modified xsi:type="dcterms:W3CDTF">2026-08-24T03:39:31Z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89565B14937C472B96543A04997014B7_13</vt:lpwstr>
  </property>
  <property fmtid="{D5CDD505-2E9C-101B-9397-08002B2CF9AE}" pid="4" name="KSOTemplateDocerSaveRecord">
    <vt:lpwstr>eyJoZGlkIjoiMmFlOWEyYjlkZTBjNGNhOTZjM2E4MTg2MGQ1ZjQ2YWEiLCJ1c2VySWQiOiIxMDgyMzM5NTMwIn0=</vt:lpwstr>
  </property>
</Properties>
</file>